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D6D9" w14:textId="362C096B" w:rsidR="00325BDB" w:rsidRPr="00325BDB" w:rsidRDefault="00D4245E" w:rsidP="00A556EA">
      <w:pPr>
        <w:spacing w:before="240" w:after="0" w:line="240" w:lineRule="auto"/>
        <w:jc w:val="center"/>
        <w:rPr>
          <w:rFonts w:ascii="Times New Roman" w:eastAsia="Times New Roman" w:hAnsi="Times New Roman" w:cs="Times New Roman"/>
          <w:b/>
          <w:sz w:val="28"/>
          <w:szCs w:val="28"/>
        </w:rPr>
      </w:pPr>
      <w:r w:rsidRPr="00325BDB">
        <w:rPr>
          <w:rFonts w:ascii="Times New Roman" w:eastAsia="Times New Roman" w:hAnsi="Times New Roman" w:cs="Times New Roman"/>
          <w:b/>
          <w:sz w:val="28"/>
          <w:szCs w:val="28"/>
        </w:rPr>
        <w:t xml:space="preserve">Resepsi Hukum Barat: Dualisme Hukum </w:t>
      </w:r>
      <w:r w:rsidR="00325BDB">
        <w:rPr>
          <w:rFonts w:ascii="Times New Roman" w:eastAsia="Times New Roman" w:hAnsi="Times New Roman" w:cs="Times New Roman"/>
          <w:b/>
          <w:sz w:val="28"/>
          <w:szCs w:val="28"/>
          <w:lang w:val="en-US"/>
        </w:rPr>
        <w:t>d</w:t>
      </w:r>
      <w:r w:rsidRPr="00325BDB">
        <w:rPr>
          <w:rFonts w:ascii="Times New Roman" w:eastAsia="Times New Roman" w:hAnsi="Times New Roman" w:cs="Times New Roman"/>
          <w:b/>
          <w:sz w:val="28"/>
          <w:szCs w:val="28"/>
        </w:rPr>
        <w:t>i Indonesia</w:t>
      </w:r>
    </w:p>
    <w:p w14:paraId="36634DAD" w14:textId="640087BA" w:rsidR="004D3C1C" w:rsidRPr="00325BDB" w:rsidRDefault="004D3C1C" w:rsidP="00681D99">
      <w:pPr>
        <w:spacing w:after="0" w:line="240" w:lineRule="auto"/>
        <w:jc w:val="center"/>
        <w:rPr>
          <w:rFonts w:ascii="Times New Roman" w:hAnsi="Times New Roman" w:cs="Times New Roman"/>
          <w:b/>
          <w:bCs/>
          <w:sz w:val="24"/>
          <w:szCs w:val="24"/>
          <w:vertAlign w:val="superscript"/>
          <w:lang w:val="en-US"/>
        </w:rPr>
      </w:pPr>
      <w:r w:rsidRPr="00325BDB">
        <w:rPr>
          <w:rFonts w:ascii="Times New Roman" w:hAnsi="Times New Roman" w:cs="Times New Roman"/>
          <w:sz w:val="24"/>
          <w:szCs w:val="24"/>
        </w:rPr>
        <w:br/>
      </w:r>
      <w:proofErr w:type="spellStart"/>
      <w:r w:rsidR="00677141" w:rsidRPr="00325BDB">
        <w:rPr>
          <w:rFonts w:ascii="Times New Roman" w:hAnsi="Times New Roman" w:cs="Times New Roman"/>
          <w:b/>
          <w:bCs/>
          <w:sz w:val="24"/>
          <w:szCs w:val="24"/>
          <w:lang w:val="en-US"/>
        </w:rPr>
        <w:t>Dhiyaul</w:t>
      </w:r>
      <w:proofErr w:type="spellEnd"/>
      <w:r w:rsidR="00677141" w:rsidRPr="00325BDB">
        <w:rPr>
          <w:rFonts w:ascii="Times New Roman" w:hAnsi="Times New Roman" w:cs="Times New Roman"/>
          <w:b/>
          <w:bCs/>
          <w:sz w:val="24"/>
          <w:szCs w:val="24"/>
          <w:lang w:val="en-US"/>
        </w:rPr>
        <w:t xml:space="preserve"> Habib Ifham</w:t>
      </w:r>
      <w:r w:rsidR="00E06443" w:rsidRPr="00325BDB">
        <w:rPr>
          <w:rFonts w:ascii="Times New Roman" w:hAnsi="Times New Roman" w:cs="Times New Roman"/>
          <w:b/>
          <w:bCs/>
          <w:sz w:val="24"/>
          <w:szCs w:val="24"/>
          <w:vertAlign w:val="superscript"/>
          <w:lang w:val="en-US"/>
        </w:rPr>
        <w:t>1</w:t>
      </w:r>
      <w:r w:rsidRPr="00325BDB">
        <w:rPr>
          <w:rFonts w:ascii="Times New Roman" w:hAnsi="Times New Roman" w:cs="Times New Roman"/>
          <w:b/>
          <w:bCs/>
          <w:sz w:val="24"/>
          <w:szCs w:val="24"/>
          <w:vertAlign w:val="superscript"/>
        </w:rPr>
        <w:t>*</w:t>
      </w:r>
      <w:r w:rsidRPr="00325BDB">
        <w:rPr>
          <w:rFonts w:ascii="Times New Roman" w:hAnsi="Times New Roman" w:cs="Times New Roman"/>
          <w:b/>
          <w:bCs/>
          <w:sz w:val="24"/>
          <w:szCs w:val="24"/>
        </w:rPr>
        <w:t xml:space="preserve">, </w:t>
      </w:r>
      <w:r w:rsidR="00D4245E" w:rsidRPr="00325BDB">
        <w:rPr>
          <w:rFonts w:ascii="Times New Roman" w:hAnsi="Times New Roman" w:cs="Times New Roman"/>
          <w:b/>
          <w:bCs/>
          <w:sz w:val="24"/>
          <w:szCs w:val="24"/>
        </w:rPr>
        <w:t>Faisar Ananda Arfa</w:t>
      </w:r>
      <w:r w:rsidR="00677141" w:rsidRPr="00325BDB">
        <w:rPr>
          <w:rFonts w:ascii="Times New Roman" w:hAnsi="Times New Roman" w:cs="Times New Roman"/>
          <w:b/>
          <w:bCs/>
          <w:sz w:val="24"/>
          <w:szCs w:val="24"/>
          <w:vertAlign w:val="superscript"/>
          <w:lang w:val="en-US"/>
        </w:rPr>
        <w:t>2</w:t>
      </w:r>
      <w:r w:rsidR="00677141" w:rsidRPr="00325BDB">
        <w:rPr>
          <w:rFonts w:ascii="Times New Roman" w:hAnsi="Times New Roman" w:cs="Times New Roman"/>
          <w:b/>
          <w:bCs/>
          <w:sz w:val="24"/>
          <w:szCs w:val="24"/>
          <w:lang w:val="en-US"/>
        </w:rPr>
        <w:t xml:space="preserve">, </w:t>
      </w:r>
      <w:r w:rsidR="00D4245E" w:rsidRPr="00325BDB">
        <w:rPr>
          <w:rFonts w:ascii="Times New Roman" w:hAnsi="Times New Roman" w:cs="Times New Roman"/>
          <w:b/>
          <w:bCs/>
          <w:sz w:val="24"/>
          <w:szCs w:val="24"/>
        </w:rPr>
        <w:t>M. Iqbal Irham</w:t>
      </w:r>
      <w:r w:rsidR="00677141" w:rsidRPr="00325BDB">
        <w:rPr>
          <w:rFonts w:ascii="Times New Roman" w:hAnsi="Times New Roman" w:cs="Times New Roman"/>
          <w:b/>
          <w:bCs/>
          <w:sz w:val="24"/>
          <w:szCs w:val="24"/>
          <w:vertAlign w:val="superscript"/>
          <w:lang w:val="en-US"/>
        </w:rPr>
        <w:t>3</w:t>
      </w:r>
      <w:r w:rsidR="00677141" w:rsidRPr="00325BDB">
        <w:rPr>
          <w:rFonts w:ascii="Times New Roman" w:hAnsi="Times New Roman" w:cs="Times New Roman"/>
          <w:b/>
          <w:bCs/>
          <w:sz w:val="24"/>
          <w:szCs w:val="24"/>
          <w:lang w:val="en-US"/>
        </w:rPr>
        <w:t xml:space="preserve">, </w:t>
      </w:r>
      <w:r w:rsidR="00D4245E" w:rsidRPr="00325BDB">
        <w:rPr>
          <w:rFonts w:ascii="Times New Roman" w:hAnsi="Times New Roman" w:cs="Times New Roman"/>
          <w:b/>
          <w:bCs/>
          <w:sz w:val="24"/>
          <w:szCs w:val="24"/>
        </w:rPr>
        <w:t>Nur Asiah</w:t>
      </w:r>
      <w:r w:rsidR="00677141" w:rsidRPr="00325BDB">
        <w:rPr>
          <w:rFonts w:ascii="Times New Roman" w:hAnsi="Times New Roman" w:cs="Times New Roman"/>
          <w:b/>
          <w:bCs/>
          <w:sz w:val="24"/>
          <w:szCs w:val="24"/>
          <w:vertAlign w:val="superscript"/>
          <w:lang w:val="en-US"/>
        </w:rPr>
        <w:t>4</w:t>
      </w:r>
    </w:p>
    <w:p w14:paraId="1AA7BAE5" w14:textId="4F817BEB" w:rsidR="004D3C1C" w:rsidRPr="00325BDB" w:rsidRDefault="004D3C1C" w:rsidP="00681D99">
      <w:pPr>
        <w:pStyle w:val="Penulis"/>
        <w:contextualSpacing/>
        <w:rPr>
          <w:b w:val="0"/>
          <w:sz w:val="20"/>
          <w:szCs w:val="20"/>
        </w:rPr>
      </w:pPr>
      <w:r w:rsidRPr="00325BDB">
        <w:rPr>
          <w:b w:val="0"/>
          <w:sz w:val="20"/>
          <w:szCs w:val="20"/>
          <w:vertAlign w:val="superscript"/>
          <w:lang w:val="id-ID"/>
        </w:rPr>
        <w:t>1</w:t>
      </w:r>
      <w:r w:rsidR="00325BDB" w:rsidRPr="00325BDB">
        <w:rPr>
          <w:b w:val="0"/>
          <w:sz w:val="20"/>
          <w:szCs w:val="20"/>
          <w:vertAlign w:val="superscript"/>
        </w:rPr>
        <w:t>-</w:t>
      </w:r>
      <w:r w:rsidR="00677141" w:rsidRPr="00325BDB">
        <w:rPr>
          <w:b w:val="0"/>
          <w:sz w:val="20"/>
          <w:szCs w:val="20"/>
          <w:vertAlign w:val="superscript"/>
          <w:lang w:val="id-ID"/>
        </w:rPr>
        <w:t>4</w:t>
      </w:r>
      <w:r w:rsidR="00325BDB" w:rsidRPr="00325BDB">
        <w:rPr>
          <w:b w:val="0"/>
          <w:sz w:val="20"/>
          <w:szCs w:val="20"/>
          <w:vertAlign w:val="superscript"/>
        </w:rPr>
        <w:t xml:space="preserve"> </w:t>
      </w:r>
      <w:r w:rsidR="002A075B" w:rsidRPr="00325BDB">
        <w:rPr>
          <w:b w:val="0"/>
          <w:sz w:val="20"/>
          <w:szCs w:val="20"/>
        </w:rPr>
        <w:t xml:space="preserve">Program </w:t>
      </w:r>
      <w:proofErr w:type="spellStart"/>
      <w:r w:rsidR="002A075B" w:rsidRPr="00325BDB">
        <w:rPr>
          <w:b w:val="0"/>
          <w:sz w:val="20"/>
          <w:szCs w:val="20"/>
        </w:rPr>
        <w:t>Studi</w:t>
      </w:r>
      <w:proofErr w:type="spellEnd"/>
      <w:r w:rsidR="00952241" w:rsidRPr="00325BDB">
        <w:rPr>
          <w:b w:val="0"/>
          <w:sz w:val="20"/>
          <w:szCs w:val="20"/>
        </w:rPr>
        <w:t xml:space="preserve"> </w:t>
      </w:r>
      <w:r w:rsidR="00FB7971" w:rsidRPr="00325BDB">
        <w:rPr>
          <w:b w:val="0"/>
          <w:sz w:val="20"/>
          <w:szCs w:val="20"/>
        </w:rPr>
        <w:t>Hukum Islam</w:t>
      </w:r>
      <w:r w:rsidR="00E06443" w:rsidRPr="00325BDB">
        <w:rPr>
          <w:b w:val="0"/>
          <w:sz w:val="20"/>
          <w:szCs w:val="20"/>
        </w:rPr>
        <w:t xml:space="preserve">, </w:t>
      </w:r>
      <w:r w:rsidR="00677141" w:rsidRPr="00325BDB">
        <w:rPr>
          <w:b w:val="0"/>
          <w:sz w:val="20"/>
          <w:szCs w:val="20"/>
        </w:rPr>
        <w:t>Universitas Islam Negeri Sumatera Utara</w:t>
      </w:r>
      <w:r w:rsidR="00E06443" w:rsidRPr="00325BDB">
        <w:rPr>
          <w:b w:val="0"/>
          <w:sz w:val="20"/>
          <w:szCs w:val="20"/>
        </w:rPr>
        <w:t xml:space="preserve">, </w:t>
      </w:r>
      <w:r w:rsidR="00677141" w:rsidRPr="00325BDB">
        <w:rPr>
          <w:b w:val="0"/>
          <w:sz w:val="20"/>
          <w:szCs w:val="20"/>
        </w:rPr>
        <w:t>Indonesia</w:t>
      </w:r>
    </w:p>
    <w:p w14:paraId="2FB99CE3" w14:textId="6AF32E3F" w:rsidR="004D3C1C" w:rsidRPr="00325BDB" w:rsidRDefault="00B07736" w:rsidP="00681D99">
      <w:pPr>
        <w:pStyle w:val="Penulis"/>
        <w:contextualSpacing/>
        <w:rPr>
          <w:b w:val="0"/>
          <w:i/>
          <w:iCs/>
          <w:sz w:val="20"/>
          <w:szCs w:val="20"/>
          <w:vertAlign w:val="superscript"/>
        </w:rPr>
      </w:pPr>
      <w:r w:rsidRPr="00325BDB">
        <w:rPr>
          <w:b w:val="0"/>
          <w:i/>
          <w:iCs/>
          <w:sz w:val="20"/>
          <w:szCs w:val="20"/>
        </w:rPr>
        <w:t xml:space="preserve">Email: </w:t>
      </w:r>
      <w:hyperlink r:id="rId8" w:history="1">
        <w:r w:rsidR="00325BDB" w:rsidRPr="00325BDB">
          <w:rPr>
            <w:rStyle w:val="Hyperlink"/>
            <w:b w:val="0"/>
            <w:i/>
            <w:iCs/>
            <w:sz w:val="20"/>
            <w:szCs w:val="20"/>
          </w:rPr>
          <w:t>habibdhiyaul@gmail.com</w:t>
        </w:r>
      </w:hyperlink>
      <w:r w:rsidR="00325BDB" w:rsidRPr="00325BDB">
        <w:rPr>
          <w:b w:val="0"/>
          <w:i/>
          <w:iCs/>
          <w:sz w:val="20"/>
          <w:szCs w:val="20"/>
        </w:rPr>
        <w:t xml:space="preserve"> </w:t>
      </w:r>
      <w:r w:rsidR="00325BDB" w:rsidRPr="00325BDB">
        <w:rPr>
          <w:b w:val="0"/>
          <w:i/>
          <w:iCs/>
          <w:sz w:val="20"/>
          <w:szCs w:val="20"/>
          <w:vertAlign w:val="superscript"/>
        </w:rPr>
        <w:t>1*</w:t>
      </w:r>
      <w:r w:rsidR="00D4245E" w:rsidRPr="00325BDB">
        <w:rPr>
          <w:b w:val="0"/>
          <w:i/>
          <w:iCs/>
          <w:sz w:val="20"/>
          <w:szCs w:val="20"/>
        </w:rPr>
        <w:t xml:space="preserve">, </w:t>
      </w:r>
      <w:hyperlink r:id="rId9" w:history="1">
        <w:r w:rsidR="00325BDB" w:rsidRPr="00325BDB">
          <w:rPr>
            <w:rStyle w:val="Hyperlink"/>
            <w:b w:val="0"/>
            <w:i/>
            <w:iCs/>
            <w:sz w:val="20"/>
            <w:szCs w:val="20"/>
          </w:rPr>
          <w:t>faisar_nanda@yahoo.co.id</w:t>
        </w:r>
      </w:hyperlink>
      <w:r w:rsidR="00325BDB" w:rsidRPr="00325BDB">
        <w:rPr>
          <w:b w:val="0"/>
          <w:i/>
          <w:iCs/>
          <w:sz w:val="20"/>
          <w:szCs w:val="20"/>
        </w:rPr>
        <w:t xml:space="preserve"> </w:t>
      </w:r>
      <w:r w:rsidR="00325BDB" w:rsidRPr="00325BDB">
        <w:rPr>
          <w:b w:val="0"/>
          <w:i/>
          <w:iCs/>
          <w:sz w:val="20"/>
          <w:szCs w:val="20"/>
          <w:vertAlign w:val="superscript"/>
        </w:rPr>
        <w:t>2</w:t>
      </w:r>
      <w:r w:rsidR="00D4245E" w:rsidRPr="00325BDB">
        <w:rPr>
          <w:b w:val="0"/>
          <w:i/>
          <w:iCs/>
          <w:sz w:val="20"/>
          <w:szCs w:val="20"/>
        </w:rPr>
        <w:t xml:space="preserve">, </w:t>
      </w:r>
      <w:hyperlink r:id="rId10" w:history="1">
        <w:r w:rsidR="00325BDB" w:rsidRPr="00325BDB">
          <w:rPr>
            <w:rStyle w:val="Hyperlink"/>
            <w:b w:val="0"/>
            <w:i/>
            <w:iCs/>
            <w:sz w:val="20"/>
            <w:szCs w:val="20"/>
          </w:rPr>
          <w:t>m.irham@uinsu.ac.id</w:t>
        </w:r>
      </w:hyperlink>
      <w:r w:rsidR="00325BDB" w:rsidRPr="00325BDB">
        <w:rPr>
          <w:b w:val="0"/>
          <w:i/>
          <w:iCs/>
          <w:sz w:val="20"/>
          <w:szCs w:val="20"/>
        </w:rPr>
        <w:t xml:space="preserve"> </w:t>
      </w:r>
      <w:r w:rsidR="00325BDB" w:rsidRPr="00325BDB">
        <w:rPr>
          <w:b w:val="0"/>
          <w:i/>
          <w:iCs/>
          <w:sz w:val="20"/>
          <w:szCs w:val="20"/>
          <w:vertAlign w:val="superscript"/>
        </w:rPr>
        <w:t>3</w:t>
      </w:r>
      <w:r w:rsidR="00D4245E" w:rsidRPr="00325BDB">
        <w:rPr>
          <w:b w:val="0"/>
          <w:i/>
          <w:iCs/>
          <w:sz w:val="20"/>
          <w:szCs w:val="20"/>
        </w:rPr>
        <w:t xml:space="preserve">, </w:t>
      </w:r>
      <w:hyperlink r:id="rId11" w:history="1">
        <w:r w:rsidR="00325BDB" w:rsidRPr="00325BDB">
          <w:rPr>
            <w:rStyle w:val="Hyperlink"/>
            <w:b w:val="0"/>
            <w:i/>
            <w:iCs/>
            <w:sz w:val="20"/>
            <w:szCs w:val="20"/>
          </w:rPr>
          <w:t>nurasiah@uinsu.ac.id</w:t>
        </w:r>
      </w:hyperlink>
      <w:r w:rsidR="00325BDB" w:rsidRPr="00325BDB">
        <w:rPr>
          <w:b w:val="0"/>
          <w:i/>
          <w:iCs/>
          <w:sz w:val="20"/>
          <w:szCs w:val="20"/>
        </w:rPr>
        <w:t xml:space="preserve"> </w:t>
      </w:r>
      <w:r w:rsidR="00325BDB" w:rsidRPr="00325BDB">
        <w:rPr>
          <w:b w:val="0"/>
          <w:i/>
          <w:iCs/>
          <w:sz w:val="20"/>
          <w:szCs w:val="20"/>
          <w:vertAlign w:val="superscript"/>
        </w:rPr>
        <w:t>4</w:t>
      </w:r>
    </w:p>
    <w:p w14:paraId="0E421B1B" w14:textId="191683CC" w:rsidR="00325BDB" w:rsidRPr="00325BDB" w:rsidRDefault="00325BDB" w:rsidP="00681D99">
      <w:pPr>
        <w:pStyle w:val="Penulis"/>
        <w:contextualSpacing/>
        <w:rPr>
          <w:b w:val="0"/>
          <w:i/>
          <w:iCs/>
          <w:sz w:val="20"/>
          <w:szCs w:val="20"/>
          <w:vertAlign w:val="superscript"/>
        </w:rPr>
      </w:pPr>
    </w:p>
    <w:p w14:paraId="0FCAEA4D" w14:textId="13FCB419" w:rsidR="00325BDB" w:rsidRPr="00325BDB" w:rsidRDefault="00325BDB" w:rsidP="00681D99">
      <w:pPr>
        <w:pStyle w:val="Penulis"/>
        <w:contextualSpacing/>
        <w:rPr>
          <w:b w:val="0"/>
          <w:i/>
          <w:iCs/>
          <w:sz w:val="20"/>
          <w:szCs w:val="20"/>
        </w:rPr>
      </w:pPr>
      <w:r w:rsidRPr="00325BDB">
        <w:rPr>
          <w:b w:val="0"/>
          <w:i/>
          <w:iCs/>
          <w:sz w:val="20"/>
          <w:szCs w:val="20"/>
        </w:rPr>
        <w:t>*</w:t>
      </w:r>
      <w:proofErr w:type="spellStart"/>
      <w:r w:rsidRPr="00325BDB">
        <w:rPr>
          <w:b w:val="0"/>
          <w:i/>
          <w:iCs/>
          <w:sz w:val="20"/>
          <w:szCs w:val="20"/>
        </w:rPr>
        <w:t>Penulis</w:t>
      </w:r>
      <w:proofErr w:type="spellEnd"/>
      <w:r w:rsidRPr="00325BDB">
        <w:rPr>
          <w:b w:val="0"/>
          <w:i/>
          <w:iCs/>
          <w:sz w:val="20"/>
          <w:szCs w:val="20"/>
        </w:rPr>
        <w:t xml:space="preserve"> </w:t>
      </w:r>
      <w:proofErr w:type="spellStart"/>
      <w:r w:rsidRPr="00325BDB">
        <w:rPr>
          <w:b w:val="0"/>
          <w:i/>
          <w:iCs/>
          <w:sz w:val="20"/>
          <w:szCs w:val="20"/>
        </w:rPr>
        <w:t>Korespondensi</w:t>
      </w:r>
      <w:proofErr w:type="spellEnd"/>
      <w:proofErr w:type="gramStart"/>
      <w:r w:rsidRPr="00325BDB">
        <w:rPr>
          <w:b w:val="0"/>
          <w:i/>
          <w:iCs/>
          <w:sz w:val="20"/>
          <w:szCs w:val="20"/>
        </w:rPr>
        <w:t xml:space="preserve">: </w:t>
      </w:r>
      <w:r w:rsidRPr="00325BDB">
        <w:rPr>
          <w:b w:val="0"/>
          <w:i/>
          <w:iCs/>
          <w:sz w:val="20"/>
          <w:szCs w:val="20"/>
        </w:rPr>
        <w:t>:</w:t>
      </w:r>
      <w:proofErr w:type="gramEnd"/>
      <w:r w:rsidRPr="00325BDB">
        <w:rPr>
          <w:b w:val="0"/>
          <w:i/>
          <w:iCs/>
          <w:sz w:val="20"/>
          <w:szCs w:val="20"/>
        </w:rPr>
        <w:t xml:space="preserve"> </w:t>
      </w:r>
      <w:hyperlink r:id="rId12" w:history="1">
        <w:r w:rsidRPr="00325BDB">
          <w:rPr>
            <w:rStyle w:val="Hyperlink"/>
            <w:b w:val="0"/>
            <w:i/>
            <w:iCs/>
            <w:sz w:val="20"/>
            <w:szCs w:val="20"/>
          </w:rPr>
          <w:t>habibdhiyaul@gmail.com</w:t>
        </w:r>
      </w:hyperlink>
    </w:p>
    <w:p w14:paraId="734F76B5" w14:textId="77777777" w:rsidR="00BB77EA" w:rsidRPr="00325BDB" w:rsidRDefault="00BB77EA" w:rsidP="00681D99">
      <w:pPr>
        <w:spacing w:after="0" w:line="240" w:lineRule="auto"/>
        <w:rPr>
          <w:rFonts w:ascii="Times New Roman" w:eastAsia="Times New Roman" w:hAnsi="Times New Roman" w:cs="Times New Roman"/>
          <w:b/>
          <w:sz w:val="24"/>
          <w:szCs w:val="24"/>
        </w:rPr>
      </w:pPr>
    </w:p>
    <w:p w14:paraId="4A89F9FC" w14:textId="6F6842EF" w:rsidR="00BB77EA" w:rsidRPr="00681D99" w:rsidRDefault="00390012" w:rsidP="00681D99">
      <w:pPr>
        <w:spacing w:after="0" w:line="240" w:lineRule="auto"/>
        <w:jc w:val="both"/>
        <w:rPr>
          <w:rFonts w:ascii="Times New Roman" w:eastAsia="Times New Roman" w:hAnsi="Times New Roman" w:cs="Times New Roman"/>
          <w:i/>
          <w:sz w:val="20"/>
          <w:szCs w:val="20"/>
        </w:rPr>
      </w:pPr>
      <w:r w:rsidRPr="00681D99">
        <w:rPr>
          <w:rFonts w:ascii="Times New Roman" w:eastAsia="Times New Roman" w:hAnsi="Times New Roman" w:cs="Times New Roman"/>
          <w:b/>
          <w:i/>
          <w:sz w:val="20"/>
          <w:szCs w:val="20"/>
        </w:rPr>
        <w:t>Abstract</w:t>
      </w:r>
      <w:r w:rsidRPr="00681D99">
        <w:rPr>
          <w:rFonts w:ascii="Times New Roman" w:eastAsia="Times New Roman" w:hAnsi="Times New Roman" w:cs="Times New Roman"/>
          <w:i/>
          <w:sz w:val="20"/>
          <w:szCs w:val="20"/>
        </w:rPr>
        <w:t xml:space="preserve">. </w:t>
      </w:r>
      <w:r w:rsidR="00DD2EB1" w:rsidRPr="00681D99">
        <w:rPr>
          <w:rFonts w:ascii="Times New Roman" w:eastAsia="Times New Roman" w:hAnsi="Times New Roman" w:cs="Times New Roman"/>
          <w:i/>
          <w:sz w:val="20"/>
          <w:szCs w:val="20"/>
        </w:rPr>
        <w:t>This study aims to analyze the influence of colonialism and the reception of Western law on legal development in the Islamic world, particularly regarding the emergence of legal dualism and efforts to reform Islamic law. This study employed a normative legal research method with a qualitative approach through literature review. Data were obtained from primary, secondary, and tertiary legal materials related to colonialism, Islamic law, and the Western legal system. Data analysis was conducted using a descriptive-analytical approach, examining the relationship between Islamic law and Western law and its impact on legal systems in Muslim countries.The results indicate that the reception of Western law was carried out through colonial policies that placed Western law as the primary law, while limiting its application to certain areas, such as family law and inheritance. This situation gave rise to a legal dualism that continues to influence legal systems in various Muslim countries today. In addition to marginalizing Islamic law and changing legal institutions, colonialism also had positive impacts in the form of legal system modernization, such as legal codification and a more organized judicial administration. Furthermore, the influence of colonialism spurred the emergence of Islamic legal reform movements through ijtihad and efforts to integrate Islamic law into national legal systems. Thus, legal developments in the Islamic world are the result of the interaction between Islamic legal traditions and Western legal influences, which continue to develop into the contemporary era.</w:t>
      </w:r>
    </w:p>
    <w:p w14:paraId="2A4818AE" w14:textId="77777777" w:rsidR="00BB77EA" w:rsidRPr="00681D99" w:rsidRDefault="00BB77EA" w:rsidP="00681D99">
      <w:pPr>
        <w:spacing w:after="0" w:line="240" w:lineRule="auto"/>
        <w:jc w:val="both"/>
        <w:rPr>
          <w:rFonts w:ascii="Times New Roman" w:eastAsia="Times New Roman" w:hAnsi="Times New Roman" w:cs="Times New Roman"/>
          <w:i/>
          <w:sz w:val="20"/>
          <w:szCs w:val="20"/>
        </w:rPr>
      </w:pPr>
    </w:p>
    <w:p w14:paraId="2AE7A6C6" w14:textId="4A9CF049" w:rsidR="00BB77EA" w:rsidRPr="00681D99" w:rsidRDefault="00390012" w:rsidP="00681D99">
      <w:pPr>
        <w:spacing w:after="0" w:line="240" w:lineRule="auto"/>
        <w:jc w:val="both"/>
        <w:rPr>
          <w:rFonts w:ascii="Times New Roman" w:eastAsia="Times New Roman" w:hAnsi="Times New Roman" w:cs="Times New Roman"/>
          <w:sz w:val="20"/>
          <w:szCs w:val="20"/>
          <w:lang w:val="en-US"/>
        </w:rPr>
      </w:pPr>
      <w:r w:rsidRPr="00681D99">
        <w:rPr>
          <w:rFonts w:ascii="Times New Roman" w:eastAsia="Times New Roman" w:hAnsi="Times New Roman" w:cs="Times New Roman"/>
          <w:b/>
          <w:i/>
          <w:sz w:val="20"/>
          <w:szCs w:val="20"/>
        </w:rPr>
        <w:t>Keywords</w:t>
      </w:r>
      <w:r w:rsidR="005A4E65" w:rsidRPr="00681D99">
        <w:rPr>
          <w:rFonts w:ascii="Times New Roman" w:eastAsia="Times New Roman" w:hAnsi="Times New Roman" w:cs="Times New Roman"/>
          <w:i/>
          <w:sz w:val="20"/>
          <w:szCs w:val="20"/>
        </w:rPr>
        <w:t xml:space="preserve">: </w:t>
      </w:r>
      <w:r w:rsidR="00681D99" w:rsidRPr="00681D99">
        <w:rPr>
          <w:rFonts w:ascii="Times New Roman" w:eastAsia="Times New Roman" w:hAnsi="Times New Roman" w:cs="Times New Roman"/>
          <w:i/>
          <w:sz w:val="20"/>
          <w:szCs w:val="20"/>
        </w:rPr>
        <w:t>Colonialism; Islamic Law; Legal Dualism; Legal Reform; Western Law</w:t>
      </w:r>
      <w:r w:rsidR="00681D99" w:rsidRPr="00681D99">
        <w:rPr>
          <w:rFonts w:ascii="Times New Roman" w:eastAsia="Times New Roman" w:hAnsi="Times New Roman" w:cs="Times New Roman"/>
          <w:i/>
          <w:sz w:val="20"/>
          <w:szCs w:val="20"/>
          <w:lang w:val="en-US"/>
        </w:rPr>
        <w:t>.</w:t>
      </w:r>
    </w:p>
    <w:p w14:paraId="58964091" w14:textId="77777777" w:rsidR="00BB77EA" w:rsidRPr="00681D99" w:rsidRDefault="00BB77EA" w:rsidP="00681D99">
      <w:pPr>
        <w:spacing w:after="0" w:line="240" w:lineRule="auto"/>
        <w:jc w:val="both"/>
        <w:rPr>
          <w:rFonts w:ascii="Times New Roman" w:eastAsia="Times New Roman" w:hAnsi="Times New Roman" w:cs="Times New Roman"/>
          <w:sz w:val="20"/>
          <w:szCs w:val="20"/>
        </w:rPr>
      </w:pPr>
    </w:p>
    <w:p w14:paraId="1737D185" w14:textId="033B007B" w:rsidR="00BB77EA" w:rsidRPr="00681D99" w:rsidRDefault="00390012" w:rsidP="00681D99">
      <w:pPr>
        <w:spacing w:after="0" w:line="240" w:lineRule="auto"/>
        <w:jc w:val="both"/>
        <w:rPr>
          <w:rFonts w:ascii="Times New Roman" w:eastAsia="Times New Roman" w:hAnsi="Times New Roman" w:cs="Times New Roman"/>
          <w:sz w:val="20"/>
          <w:szCs w:val="20"/>
        </w:rPr>
      </w:pPr>
      <w:r w:rsidRPr="00681D99">
        <w:rPr>
          <w:rFonts w:ascii="Times New Roman" w:eastAsia="Times New Roman" w:hAnsi="Times New Roman" w:cs="Times New Roman"/>
          <w:b/>
          <w:sz w:val="20"/>
          <w:szCs w:val="20"/>
        </w:rPr>
        <w:t>Abstrak</w:t>
      </w:r>
      <w:r w:rsidRPr="00681D99">
        <w:rPr>
          <w:rFonts w:ascii="Times New Roman" w:eastAsia="Times New Roman" w:hAnsi="Times New Roman" w:cs="Times New Roman"/>
          <w:sz w:val="20"/>
          <w:szCs w:val="20"/>
        </w:rPr>
        <w:t xml:space="preserve">. </w:t>
      </w:r>
      <w:r w:rsidR="00DD2EB1" w:rsidRPr="00681D99">
        <w:rPr>
          <w:rFonts w:ascii="Times New Roman" w:eastAsia="Times New Roman" w:hAnsi="Times New Roman" w:cs="Times New Roman"/>
          <w:sz w:val="20"/>
          <w:szCs w:val="20"/>
        </w:rPr>
        <w:t>Penelitian ini bertujuan untuk menganalisis pengaruh kolonialisme dan resepsi hukum Barat terhadap perkembangan hukum di dunia Islam, khususnya terkait munculnya dualisme hukum dan upaya pembaruan hukum Islam. Penelitian ini menggunakan metode penelitian hukum normatif dengan pendekatan kualitatif melalui studi kepustakaan. Data diperoleh dari bahan hukum primer, sekunder, dan tersier yang berkaitan dengan kolonialisme, hukum Islam, dan sistem hukum Barat. Analisis data dilakukan secara deskriptif-analitis dengan mengkaji hubungan antara hukum Islam dan hukum Barat serta dampaknya terhadap sistem hukum di negara-negara Muslim. Hasil penelitian menunjukkan bahwa resepsi hukum Barat dilakukan melalui kebijakan kolonial yang menempatkan hukum Barat sebagai hukum utama, sedangkan hukum Islam dibatasi penerapannya hanya pada bidang tertentu, seperti hukum keluarga dan kewarisan. Kondisi ini melahirkan dualisme hukum yang masih memengaruhi sistem hukum di berbagai negara Muslim hingga saat ini. Selain menimbulkan marginalisasi hukum Islam dan perubahan kelembagaan hukum, kolonialisme juga membawa dampak positif berupa modernisasi sistem hukum, seperti kodifikasi hukum dan administrasi peradilan yang lebih terorganisir. Di sisi lain, pengaruh kolonialisme mendorong munculnya gerakan pembaruan hukum Islam melalui ijtihad dan upaya integrasi hukum Islam ke dalam sistem hukum nasional. Dengan demikian, perkembangan hukum di dunia Islam merupakan hasil interaksi antara tradisi hukum Islam dan pengaruh hukum Barat yang terus berkembang hingga era kontemporer.</w:t>
      </w:r>
    </w:p>
    <w:p w14:paraId="536DA2CC" w14:textId="77777777" w:rsidR="00BB77EA" w:rsidRPr="00681D99" w:rsidRDefault="00BB77EA" w:rsidP="00681D99">
      <w:pPr>
        <w:spacing w:after="0" w:line="240" w:lineRule="auto"/>
        <w:jc w:val="both"/>
        <w:rPr>
          <w:rFonts w:ascii="Times New Roman" w:eastAsia="Times New Roman" w:hAnsi="Times New Roman" w:cs="Times New Roman"/>
          <w:sz w:val="20"/>
          <w:szCs w:val="20"/>
        </w:rPr>
      </w:pPr>
    </w:p>
    <w:p w14:paraId="7C4DFEAD" w14:textId="2E4A3887" w:rsidR="00677141" w:rsidRPr="00681D99" w:rsidRDefault="00390012" w:rsidP="00681D99">
      <w:pPr>
        <w:spacing w:after="0" w:line="240" w:lineRule="auto"/>
        <w:jc w:val="both"/>
        <w:rPr>
          <w:rFonts w:ascii="Times New Roman" w:eastAsia="Times New Roman" w:hAnsi="Times New Roman" w:cs="Times New Roman"/>
          <w:sz w:val="20"/>
          <w:szCs w:val="20"/>
          <w:lang w:val="en-US"/>
        </w:rPr>
      </w:pPr>
      <w:r w:rsidRPr="00681D99">
        <w:rPr>
          <w:rFonts w:ascii="Times New Roman" w:eastAsia="Times New Roman" w:hAnsi="Times New Roman" w:cs="Times New Roman"/>
          <w:b/>
          <w:sz w:val="20"/>
          <w:szCs w:val="20"/>
        </w:rPr>
        <w:t xml:space="preserve">Kata </w:t>
      </w:r>
      <w:r w:rsidR="00677141" w:rsidRPr="00681D99">
        <w:rPr>
          <w:rFonts w:ascii="Times New Roman" w:eastAsia="Times New Roman" w:hAnsi="Times New Roman" w:cs="Times New Roman"/>
          <w:b/>
          <w:sz w:val="20"/>
          <w:szCs w:val="20"/>
        </w:rPr>
        <w:t>Kunci</w:t>
      </w:r>
      <w:r w:rsidR="00677141" w:rsidRPr="00681D99">
        <w:rPr>
          <w:rFonts w:ascii="Times New Roman" w:eastAsia="Times New Roman" w:hAnsi="Times New Roman" w:cs="Times New Roman"/>
          <w:sz w:val="20"/>
          <w:szCs w:val="20"/>
        </w:rPr>
        <w:t xml:space="preserve">: </w:t>
      </w:r>
      <w:r w:rsidR="00681D99" w:rsidRPr="00681D99">
        <w:rPr>
          <w:rFonts w:ascii="Times New Roman" w:eastAsia="Times New Roman" w:hAnsi="Times New Roman" w:cs="Times New Roman"/>
          <w:sz w:val="20"/>
          <w:szCs w:val="20"/>
        </w:rPr>
        <w:t>Dualisme Hukum; Hukum Barat; Hukum Islam; Kolonialisme; Reformasi Hukum</w:t>
      </w:r>
      <w:r w:rsidR="00681D99" w:rsidRPr="00681D99">
        <w:rPr>
          <w:rFonts w:ascii="Times New Roman" w:eastAsia="Times New Roman" w:hAnsi="Times New Roman" w:cs="Times New Roman"/>
          <w:sz w:val="20"/>
          <w:szCs w:val="20"/>
          <w:lang w:val="en-US"/>
        </w:rPr>
        <w:t>.</w:t>
      </w:r>
    </w:p>
    <w:p w14:paraId="70676430" w14:textId="77777777" w:rsidR="00681D99" w:rsidRPr="00681D99" w:rsidRDefault="00681D99" w:rsidP="00325BDB">
      <w:pPr>
        <w:spacing w:after="0" w:line="360" w:lineRule="auto"/>
        <w:jc w:val="both"/>
        <w:rPr>
          <w:rFonts w:ascii="Times New Roman" w:eastAsia="Times New Roman" w:hAnsi="Times New Roman" w:cs="Times New Roman"/>
          <w:b/>
          <w:sz w:val="24"/>
          <w:szCs w:val="24"/>
          <w:lang w:val="en-US"/>
        </w:rPr>
      </w:pPr>
    </w:p>
    <w:p w14:paraId="01DA2EF4" w14:textId="03ECBF6D" w:rsidR="00BB77EA" w:rsidRPr="00325BDB" w:rsidRDefault="00390012" w:rsidP="00325BDB">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LATAR BELAKANG</w:t>
      </w:r>
    </w:p>
    <w:p w14:paraId="6928D234"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 xml:space="preserve">Kolonialisme adalah paham pendelegasian kekuatan politik ke luar wilayah yang sah untuk memberdayakan wilayah lain.  Lebih lanjut kolonialisme adalah paham pemebentukan kolonial di luat batas wilayah territorial yang sah, tidak peduli apakah lokasi baru itu sudah berpenghuni atau belum, pendelegasian kekuatan politik tersebut memaksa  daerah atau bangsa dimana koloni tersebut memaksa daerah atau bangsa dimana koloni tersebut didirikan untuk menetapkan sistem politik, sistem ekonomi, sistem pemerintahan maupun sistem hukum sesuai </w:t>
      </w:r>
      <w:r w:rsidRPr="00325BDB">
        <w:rPr>
          <w:rFonts w:ascii="Times New Roman" w:eastAsia="Times New Roman" w:hAnsi="Times New Roman" w:cs="Times New Roman"/>
          <w:sz w:val="24"/>
          <w:szCs w:val="24"/>
        </w:rPr>
        <w:lastRenderedPageBreak/>
        <w:t>dengan keinginan pemerintah atau Kerajaan yang membentuk koloni tersebut. Penerapan berbagai sistem politik, sistem ekonomi, dan sistem hukum itu tidak terlepas dari upaya untuk mempertahankan status quo yang berujung pada ekonomi dari negara yang membentuk koloni.</w:t>
      </w:r>
    </w:p>
    <w:p w14:paraId="5E151132"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 xml:space="preserve">Salah satu konsep penting dalam kajian ini adalah resepsi hukum Barat, yaitu proses penerimaan dan penerapan sistem hukum Barat dalam sistem hukum nasional. Dalam konteks Indonesia, resepsi hukum Barat berlangsung melalui kebijakan kolonial yang bersifat hegemonik, di mana hukum Barat diposisikan sebagai hukum utama, sedangkan hukum lokal seringkali ditempatkan sebagai pelengkap atau bahkan dibatasi ruang lingkupnya. Hal ini tampak dalam penerapan teori resepsi yang memengaruhi kedudukan hukum Islam dan hukum adat di masa kolonial. </w:t>
      </w:r>
    </w:p>
    <w:p w14:paraId="6941921D"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Dampak kolonialisme terhadap sistem hukum Indonesia tidak berhenti pada masa penjajahan, tetapi terus berlanjut hingga era pascakolonial. Sistem hukum Indonesia modern masih banyak mengadopsi tradisi civil law yang berasal dari Eropa Kontinental, khususnya Belanda. Warisan ini terlihat dalam kodifikasi hukum, struktur peradilan, serta metode penegakan hukum yang digunakan hingga saat ini.</w:t>
      </w:r>
    </w:p>
    <w:p w14:paraId="21A53B91" w14:textId="2CFA543C" w:rsidR="00DD2EB1" w:rsidRDefault="00DD2EB1" w:rsidP="00325BDB">
      <w:pPr>
        <w:spacing w:after="0" w:line="360" w:lineRule="auto"/>
        <w:ind w:firstLine="562"/>
        <w:jc w:val="both"/>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Kajian mengenai kolonialisme dan resepsi hukum Barat menjadi penting untuk memahami dinamika perkembangan hukum di Indonesia secara komprehensif. Transformasi hukum di Indonesia merupakan hasil interaksi panjang antara berbagai sistem hukum yang dipengaruhi oleh kondisi sosial, politik, dan sejarah. Oleh karena itu, pemahaman terhadap akar kolonial dalam sistem hukum Indonesia diharapkan dapat menjadi dasar dalam merumuskan pembaruan hukum nasional yang lebih kontekstual dan berkeadilan.</w:t>
      </w:r>
    </w:p>
    <w:p w14:paraId="1A7E5E30" w14:textId="77777777" w:rsidR="00681D99" w:rsidRPr="00325BDB" w:rsidRDefault="00681D99" w:rsidP="00325BDB">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325BDB" w:rsidRDefault="00390012" w:rsidP="00325BDB">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KAJIAN TEORITIS</w:t>
      </w:r>
    </w:p>
    <w:p w14:paraId="08EB8975" w14:textId="77777777" w:rsidR="00DD4D3C" w:rsidRPr="00325BDB" w:rsidRDefault="00DD4D3C" w:rsidP="00325BDB">
      <w:pPr>
        <w:spacing w:after="0" w:line="360" w:lineRule="auto"/>
        <w:ind w:firstLine="562"/>
        <w:jc w:val="both"/>
        <w:rPr>
          <w:rFonts w:ascii="Times New Roman" w:eastAsia="Times New Roman" w:hAnsi="Times New Roman" w:cs="Times New Roman"/>
          <w:sz w:val="24"/>
          <w:szCs w:val="24"/>
          <w:lang w:val="en-US"/>
        </w:rPr>
      </w:pP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suatu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dominasi</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oleh negara </w:t>
      </w:r>
      <w:proofErr w:type="spellStart"/>
      <w:r w:rsidRPr="00325BDB">
        <w:rPr>
          <w:rFonts w:ascii="Times New Roman" w:eastAsia="Times New Roman" w:hAnsi="Times New Roman" w:cs="Times New Roman"/>
          <w:sz w:val="24"/>
          <w:szCs w:val="24"/>
          <w:lang w:val="en-US"/>
        </w:rPr>
        <w:t>penjajah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wilayah lain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penguasaan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politik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ekonomi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sosial</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konteks</w:t>
      </w:r>
      <w:proofErr w:type="spellEnd"/>
      <w:r w:rsidRPr="00325BDB">
        <w:rPr>
          <w:rFonts w:ascii="Times New Roman" w:eastAsia="Times New Roman" w:hAnsi="Times New Roman" w:cs="Times New Roman"/>
          <w:sz w:val="24"/>
          <w:szCs w:val="24"/>
          <w:lang w:val="en-US"/>
        </w:rPr>
        <w:t xml:space="preserve"> Indonesia dan dunia Islam,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tidak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berdampak</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aspek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pemerintahan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tetapi</w:t>
      </w:r>
      <w:proofErr w:type="spellEnd"/>
      <w:r w:rsidRPr="00325BDB">
        <w:rPr>
          <w:rFonts w:ascii="Times New Roman" w:eastAsia="Times New Roman" w:hAnsi="Times New Roman" w:cs="Times New Roman"/>
          <w:sz w:val="24"/>
          <w:szCs w:val="24"/>
          <w:lang w:val="en-US"/>
        </w:rPr>
        <w:t xml:space="preserve"> juga </w:t>
      </w:r>
      <w:proofErr w:type="spellStart"/>
      <w:r w:rsidRPr="00325BDB">
        <w:rPr>
          <w:rFonts w:ascii="Times New Roman" w:eastAsia="Times New Roman" w:hAnsi="Times New Roman" w:cs="Times New Roman"/>
          <w:sz w:val="24"/>
          <w:szCs w:val="24"/>
          <w:lang w:val="en-US"/>
        </w:rPr>
        <w:t>mengubah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telah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berkembang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sebelumnya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Menurut</w:t>
      </w:r>
      <w:proofErr w:type="spellEnd"/>
      <w:r w:rsidRPr="00325BDB">
        <w:rPr>
          <w:rFonts w:ascii="Times New Roman" w:eastAsia="Times New Roman" w:hAnsi="Times New Roman" w:cs="Times New Roman"/>
          <w:sz w:val="24"/>
          <w:szCs w:val="24"/>
          <w:lang w:val="en-US"/>
        </w:rPr>
        <w:t xml:space="preserve"> Huda (2021),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menjadi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sarana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bagi</w:t>
      </w:r>
      <w:proofErr w:type="spellEnd"/>
      <w:r w:rsidRPr="00325BDB">
        <w:rPr>
          <w:rFonts w:ascii="Times New Roman" w:eastAsia="Times New Roman" w:hAnsi="Times New Roman" w:cs="Times New Roman"/>
          <w:sz w:val="24"/>
          <w:szCs w:val="24"/>
          <w:lang w:val="en-US"/>
        </w:rPr>
        <w:t xml:space="preserve"> negara </w:t>
      </w:r>
      <w:proofErr w:type="spellStart"/>
      <w:r w:rsidRPr="00325BDB">
        <w:rPr>
          <w:rFonts w:ascii="Times New Roman" w:eastAsia="Times New Roman" w:hAnsi="Times New Roman" w:cs="Times New Roman"/>
          <w:sz w:val="24"/>
          <w:szCs w:val="24"/>
          <w:lang w:val="en-US"/>
        </w:rPr>
        <w:t>penjajah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menanamkan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sesuai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kepentingannya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sehingga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berfungsi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instrumen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kontrol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sosial</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politik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Masuknya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ke</w:t>
      </w:r>
      <w:proofErr w:type="spellEnd"/>
      <w:r w:rsidRPr="00325BDB">
        <w:rPr>
          <w:rFonts w:ascii="Times New Roman" w:eastAsia="Times New Roman" w:hAnsi="Times New Roman" w:cs="Times New Roman"/>
          <w:sz w:val="24"/>
          <w:szCs w:val="24"/>
          <w:lang w:val="en-US"/>
        </w:rPr>
        <w:t xml:space="preserve"> wilayah-wilayah Muslim </w:t>
      </w:r>
      <w:proofErr w:type="spellStart"/>
      <w:r w:rsidRPr="00325BDB">
        <w:rPr>
          <w:rFonts w:ascii="Times New Roman" w:eastAsia="Times New Roman" w:hAnsi="Times New Roman" w:cs="Times New Roman"/>
          <w:sz w:val="24"/>
          <w:szCs w:val="24"/>
          <w:lang w:val="en-US"/>
        </w:rPr>
        <w:t>menyebabkan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terjadinya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transformasi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penerapan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yang </w:t>
      </w:r>
      <w:proofErr w:type="spellStart"/>
      <w:r w:rsidRPr="00325BDB">
        <w:rPr>
          <w:rFonts w:ascii="Times New Roman" w:eastAsia="Times New Roman" w:hAnsi="Times New Roman" w:cs="Times New Roman"/>
          <w:sz w:val="24"/>
          <w:szCs w:val="24"/>
          <w:lang w:val="en-US"/>
        </w:rPr>
        <w:t>berbasis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kodifikasi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rasionalitas</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birokrasi</w:t>
      </w:r>
      <w:proofErr w:type="spellEnd"/>
      <w:r w:rsidRPr="00325BDB">
        <w:rPr>
          <w:rFonts w:ascii="Times New Roman" w:eastAsia="Times New Roman" w:hAnsi="Times New Roman" w:cs="Times New Roman"/>
          <w:sz w:val="24"/>
          <w:szCs w:val="24"/>
          <w:lang w:val="en-US"/>
        </w:rPr>
        <w:t xml:space="preserve"> modern. </w:t>
      </w:r>
      <w:proofErr w:type="spellStart"/>
      <w:r w:rsidRPr="00325BDB">
        <w:rPr>
          <w:rFonts w:ascii="Times New Roman" w:eastAsia="Times New Roman" w:hAnsi="Times New Roman" w:cs="Times New Roman"/>
          <w:sz w:val="24"/>
          <w:szCs w:val="24"/>
          <w:lang w:val="en-US"/>
        </w:rPr>
        <w:t>Akibatnya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yang </w:t>
      </w:r>
      <w:proofErr w:type="spellStart"/>
      <w:r w:rsidRPr="00325BDB">
        <w:rPr>
          <w:rFonts w:ascii="Times New Roman" w:eastAsia="Times New Roman" w:hAnsi="Times New Roman" w:cs="Times New Roman"/>
          <w:sz w:val="24"/>
          <w:szCs w:val="24"/>
          <w:lang w:val="en-US"/>
        </w:rPr>
        <w:t>sebelumnya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menjadi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utama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mengalami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pembatasan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ruang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lingkup</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secara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bertahap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kehilangan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posisi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dominannya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bidang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kehidupan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masyarakat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Fenomena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lastRenderedPageBreak/>
        <w:t>tersebut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menunjukkan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bahwa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di negara-negara Muslim </w:t>
      </w:r>
      <w:proofErr w:type="spellStart"/>
      <w:r w:rsidRPr="00325BDB">
        <w:rPr>
          <w:rFonts w:ascii="Times New Roman" w:eastAsia="Times New Roman" w:hAnsi="Times New Roman" w:cs="Times New Roman"/>
          <w:sz w:val="24"/>
          <w:szCs w:val="24"/>
          <w:lang w:val="en-US"/>
        </w:rPr>
        <w:t>tidak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dapat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dilepaskan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dari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pengaruh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membentuk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struktur</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paradigma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hingga</w:t>
      </w:r>
      <w:proofErr w:type="spellEnd"/>
      <w:r w:rsidRPr="00325BDB">
        <w:rPr>
          <w:rFonts w:ascii="Times New Roman" w:eastAsia="Times New Roman" w:hAnsi="Times New Roman" w:cs="Times New Roman"/>
          <w:sz w:val="24"/>
          <w:szCs w:val="24"/>
          <w:lang w:val="en-US"/>
        </w:rPr>
        <w:t xml:space="preserve"> masa </w:t>
      </w:r>
      <w:proofErr w:type="spellStart"/>
      <w:r w:rsidRPr="00325BDB">
        <w:rPr>
          <w:rFonts w:ascii="Times New Roman" w:eastAsia="Times New Roman" w:hAnsi="Times New Roman" w:cs="Times New Roman"/>
          <w:sz w:val="24"/>
          <w:szCs w:val="24"/>
          <w:lang w:val="en-US"/>
        </w:rPr>
        <w:t>kontemporer</w:t>
      </w:r>
      <w:proofErr w:type="spellEnd"/>
      <w:r w:rsidRPr="00325BDB">
        <w:rPr>
          <w:rFonts w:ascii="Times New Roman" w:eastAsia="Times New Roman" w:hAnsi="Times New Roman" w:cs="Times New Roman"/>
          <w:sz w:val="24"/>
          <w:szCs w:val="24"/>
          <w:lang w:val="en-US"/>
        </w:rPr>
        <w:t xml:space="preserve">. </w:t>
      </w:r>
    </w:p>
    <w:p w14:paraId="4F04FFC8" w14:textId="7CF0097C" w:rsidR="00DD4D3C" w:rsidRDefault="00DD4D3C" w:rsidP="00325BDB">
      <w:pPr>
        <w:spacing w:after="0" w:line="360" w:lineRule="auto"/>
        <w:ind w:firstLine="562"/>
        <w:jc w:val="both"/>
        <w:rPr>
          <w:rFonts w:ascii="Times New Roman" w:eastAsia="Times New Roman" w:hAnsi="Times New Roman" w:cs="Times New Roman"/>
          <w:sz w:val="24"/>
          <w:szCs w:val="24"/>
          <w:lang w:val="en-US"/>
        </w:rPr>
      </w:pPr>
      <w:r w:rsidRPr="00325BDB">
        <w:rPr>
          <w:rFonts w:ascii="Times New Roman" w:eastAsia="Times New Roman" w:hAnsi="Times New Roman" w:cs="Times New Roman"/>
          <w:sz w:val="24"/>
          <w:szCs w:val="24"/>
          <w:lang w:val="en-US"/>
        </w:rPr>
        <w:t xml:space="preserve">Salah </w:t>
      </w:r>
      <w:proofErr w:type="spellStart"/>
      <w:r w:rsidRPr="00325BDB">
        <w:rPr>
          <w:rFonts w:ascii="Times New Roman" w:eastAsia="Times New Roman" w:hAnsi="Times New Roman" w:cs="Times New Roman"/>
          <w:sz w:val="24"/>
          <w:szCs w:val="24"/>
          <w:lang w:val="en-US"/>
        </w:rPr>
        <w:t>satu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dampak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utama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adalah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munculnya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yang </w:t>
      </w:r>
      <w:proofErr w:type="spellStart"/>
      <w:r w:rsidRPr="00325BDB">
        <w:rPr>
          <w:rFonts w:ascii="Times New Roman" w:eastAsia="Times New Roman" w:hAnsi="Times New Roman" w:cs="Times New Roman"/>
          <w:sz w:val="24"/>
          <w:szCs w:val="24"/>
          <w:lang w:val="en-US"/>
        </w:rPr>
        <w:t>melahirkan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dualisme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proses </w:t>
      </w:r>
      <w:proofErr w:type="spellStart"/>
      <w:r w:rsidRPr="00325BDB">
        <w:rPr>
          <w:rFonts w:ascii="Times New Roman" w:eastAsia="Times New Roman" w:hAnsi="Times New Roman" w:cs="Times New Roman"/>
          <w:sz w:val="24"/>
          <w:szCs w:val="24"/>
          <w:lang w:val="en-US"/>
        </w:rPr>
        <w:t>penerimaan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penerapan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ke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nasional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kebijakan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menempatkan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sebagai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utama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sementara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dan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adat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dibatasi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penerapannya</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bidang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tertentu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Menurut</w:t>
      </w:r>
      <w:proofErr w:type="spellEnd"/>
      <w:r w:rsidRPr="00325BDB">
        <w:rPr>
          <w:rFonts w:ascii="Times New Roman" w:eastAsia="Times New Roman" w:hAnsi="Times New Roman" w:cs="Times New Roman"/>
          <w:sz w:val="24"/>
          <w:szCs w:val="24"/>
          <w:lang w:val="en-US"/>
        </w:rPr>
        <w:t xml:space="preserve"> Rahman (2021), </w:t>
      </w:r>
      <w:proofErr w:type="spellStart"/>
      <w:r w:rsidRPr="00325BDB">
        <w:rPr>
          <w:rFonts w:ascii="Times New Roman" w:eastAsia="Times New Roman" w:hAnsi="Times New Roman" w:cs="Times New Roman"/>
          <w:sz w:val="24"/>
          <w:szCs w:val="24"/>
          <w:lang w:val="en-US"/>
        </w:rPr>
        <w:t>dualisme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terjadi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ketika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dua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atau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lebih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berlaku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secara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bersamaan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suatu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masyarakat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sehingga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menimbulkan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pluralisme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kompleks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praktiknya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umumnya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diberlakukan</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bidang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keluarga</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kewarisan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sedangkan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mendominasi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bidang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pidana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perdagangan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administrasi</w:t>
      </w:r>
      <w:proofErr w:type="spellEnd"/>
      <w:r w:rsidRPr="00325BDB">
        <w:rPr>
          <w:rFonts w:ascii="Times New Roman" w:eastAsia="Times New Roman" w:hAnsi="Times New Roman" w:cs="Times New Roman"/>
          <w:sz w:val="24"/>
          <w:szCs w:val="24"/>
          <w:lang w:val="en-US"/>
        </w:rPr>
        <w:t xml:space="preserve"> negara. </w:t>
      </w:r>
      <w:proofErr w:type="spellStart"/>
      <w:r w:rsidRPr="00325BDB">
        <w:rPr>
          <w:rFonts w:ascii="Times New Roman" w:eastAsia="Times New Roman" w:hAnsi="Times New Roman" w:cs="Times New Roman"/>
          <w:sz w:val="24"/>
          <w:szCs w:val="24"/>
          <w:lang w:val="en-US"/>
        </w:rPr>
        <w:t>Kondisi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tidak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menimbulkan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perbedaan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paradigma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antara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yang </w:t>
      </w:r>
      <w:proofErr w:type="spellStart"/>
      <w:r w:rsidRPr="00325BDB">
        <w:rPr>
          <w:rFonts w:ascii="Times New Roman" w:eastAsia="Times New Roman" w:hAnsi="Times New Roman" w:cs="Times New Roman"/>
          <w:sz w:val="24"/>
          <w:szCs w:val="24"/>
          <w:lang w:val="en-US"/>
        </w:rPr>
        <w:t>bersumber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dari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nilai-nilai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religius</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yang </w:t>
      </w:r>
      <w:proofErr w:type="spellStart"/>
      <w:r w:rsidRPr="00325BDB">
        <w:rPr>
          <w:rFonts w:ascii="Times New Roman" w:eastAsia="Times New Roman" w:hAnsi="Times New Roman" w:cs="Times New Roman"/>
          <w:sz w:val="24"/>
          <w:szCs w:val="24"/>
          <w:lang w:val="en-US"/>
        </w:rPr>
        <w:t>bersifat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sekuler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tetapi</w:t>
      </w:r>
      <w:proofErr w:type="spellEnd"/>
      <w:r w:rsidRPr="00325BDB">
        <w:rPr>
          <w:rFonts w:ascii="Times New Roman" w:eastAsia="Times New Roman" w:hAnsi="Times New Roman" w:cs="Times New Roman"/>
          <w:sz w:val="24"/>
          <w:szCs w:val="24"/>
          <w:lang w:val="en-US"/>
        </w:rPr>
        <w:t xml:space="preserve"> juga </w:t>
      </w:r>
      <w:proofErr w:type="spellStart"/>
      <w:r w:rsidRPr="00325BDB">
        <w:rPr>
          <w:rFonts w:ascii="Times New Roman" w:eastAsia="Times New Roman" w:hAnsi="Times New Roman" w:cs="Times New Roman"/>
          <w:sz w:val="24"/>
          <w:szCs w:val="24"/>
          <w:lang w:val="en-US"/>
        </w:rPr>
        <w:t>memengaruhi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nasional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hingga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saat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Meskipun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demikian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turut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membawa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dampak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positif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berupa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modernisasi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seperti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kodifikasi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pembentukan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lembaga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peradilan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lebih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terorganisasi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berkembangnya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gerakan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pembaruan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ijtihad dan </w:t>
      </w:r>
      <w:proofErr w:type="spellStart"/>
      <w:r w:rsidRPr="00325BDB">
        <w:rPr>
          <w:rFonts w:ascii="Times New Roman" w:eastAsia="Times New Roman" w:hAnsi="Times New Roman" w:cs="Times New Roman"/>
          <w:sz w:val="24"/>
          <w:szCs w:val="24"/>
          <w:lang w:val="en-US"/>
        </w:rPr>
        <w:t>integrasi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nilai-nilai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syariah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nasional</w:t>
      </w:r>
      <w:proofErr w:type="spellEnd"/>
      <w:r w:rsidRPr="00325BDB">
        <w:rPr>
          <w:rFonts w:ascii="Times New Roman" w:eastAsia="Times New Roman" w:hAnsi="Times New Roman" w:cs="Times New Roman"/>
          <w:sz w:val="24"/>
          <w:szCs w:val="24"/>
          <w:lang w:val="en-US"/>
        </w:rPr>
        <w:t xml:space="preserve">. Oleh </w:t>
      </w:r>
      <w:proofErr w:type="spellStart"/>
      <w:r w:rsidRPr="00325BDB">
        <w:rPr>
          <w:rFonts w:ascii="Times New Roman" w:eastAsia="Times New Roman" w:hAnsi="Times New Roman" w:cs="Times New Roman"/>
          <w:sz w:val="24"/>
          <w:szCs w:val="24"/>
          <w:lang w:val="en-US"/>
        </w:rPr>
        <w:t>karena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kajian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mengenai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menjadi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penting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memahami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dinamika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Indonesia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upaya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harmonisasi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antara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adat</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mewujudkan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berkeadilan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sesuai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kebutuhan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masyarakat</w:t>
      </w:r>
      <w:proofErr w:type="spellEnd"/>
      <w:r w:rsidRPr="00325BDB">
        <w:rPr>
          <w:rFonts w:ascii="Times New Roman" w:eastAsia="Times New Roman" w:hAnsi="Times New Roman" w:cs="Times New Roman"/>
          <w:sz w:val="24"/>
          <w:szCs w:val="24"/>
          <w:lang w:val="en-US"/>
        </w:rPr>
        <w:t xml:space="preserve"> modern.</w:t>
      </w:r>
    </w:p>
    <w:p w14:paraId="1FA8E724" w14:textId="77777777" w:rsidR="00681D99" w:rsidRPr="00325BDB" w:rsidRDefault="00681D99" w:rsidP="00325BDB">
      <w:pPr>
        <w:spacing w:after="0" w:line="360" w:lineRule="auto"/>
        <w:ind w:firstLine="562"/>
        <w:jc w:val="both"/>
        <w:rPr>
          <w:rFonts w:ascii="Times New Roman" w:eastAsia="Times New Roman" w:hAnsi="Times New Roman" w:cs="Times New Roman"/>
          <w:sz w:val="24"/>
          <w:szCs w:val="24"/>
          <w:lang w:val="en-US"/>
        </w:rPr>
      </w:pPr>
    </w:p>
    <w:p w14:paraId="7C55FE68" w14:textId="48955126" w:rsidR="00BB77EA" w:rsidRPr="00325BDB" w:rsidRDefault="00390012" w:rsidP="00325BDB">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METODE PENELITIAN</w:t>
      </w:r>
    </w:p>
    <w:p w14:paraId="1C448E61"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lang w:val="en-US"/>
        </w:rPr>
      </w:pP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pendekatan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kualitatif</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bertujuan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asas</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konsep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berkaitan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di dunia Islam. </w:t>
      </w:r>
      <w:proofErr w:type="spellStart"/>
      <w:r w:rsidRPr="00325BDB">
        <w:rPr>
          <w:rFonts w:ascii="Times New Roman" w:eastAsia="Times New Roman" w:hAnsi="Times New Roman" w:cs="Times New Roman"/>
          <w:sz w:val="24"/>
          <w:szCs w:val="24"/>
          <w:lang w:val="en-US"/>
        </w:rPr>
        <w:t>Menurut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Soerjono</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Soekanto</w:t>
      </w:r>
      <w:proofErr w:type="spellEnd"/>
      <w:r w:rsidRPr="00325BDB">
        <w:rPr>
          <w:rFonts w:ascii="Times New Roman" w:eastAsia="Times New Roman" w:hAnsi="Times New Roman" w:cs="Times New Roman"/>
          <w:sz w:val="24"/>
          <w:szCs w:val="24"/>
          <w:lang w:val="en-US"/>
        </w:rPr>
        <w:t xml:space="preserve"> dan Sri </w:t>
      </w:r>
      <w:proofErr w:type="spellStart"/>
      <w:r w:rsidRPr="00325BDB">
        <w:rPr>
          <w:rFonts w:ascii="Times New Roman" w:eastAsia="Times New Roman" w:hAnsi="Times New Roman" w:cs="Times New Roman"/>
          <w:sz w:val="24"/>
          <w:szCs w:val="24"/>
          <w:lang w:val="en-US"/>
        </w:rPr>
        <w:t>Mamudji</w:t>
      </w:r>
      <w:proofErr w:type="spellEnd"/>
      <w:r w:rsidRPr="00325BDB">
        <w:rPr>
          <w:rFonts w:ascii="Times New Roman" w:eastAsia="Times New Roman" w:hAnsi="Times New Roman" w:cs="Times New Roman"/>
          <w:sz w:val="24"/>
          <w:szCs w:val="24"/>
          <w:lang w:val="en-US"/>
        </w:rPr>
        <w:t xml:space="preserve"> (2019),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cara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menelaah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pustaka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atau</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sumber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utama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Oleh </w:t>
      </w:r>
      <w:proofErr w:type="spellStart"/>
      <w:r w:rsidRPr="00325BDB">
        <w:rPr>
          <w:rFonts w:ascii="Times New Roman" w:eastAsia="Times New Roman" w:hAnsi="Times New Roman" w:cs="Times New Roman"/>
          <w:sz w:val="24"/>
          <w:szCs w:val="24"/>
          <w:lang w:val="en-US"/>
        </w:rPr>
        <w:t>karena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menggunakan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metode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kepustakaan</w:t>
      </w:r>
      <w:proofErr w:type="spellEnd"/>
      <w:r w:rsidRPr="00325BDB">
        <w:rPr>
          <w:rFonts w:ascii="Times New Roman" w:eastAsia="Times New Roman" w:hAnsi="Times New Roman" w:cs="Times New Roman"/>
          <w:sz w:val="24"/>
          <w:szCs w:val="24"/>
          <w:lang w:val="en-US"/>
        </w:rPr>
        <w:t xml:space="preserve"> (library research), </w:t>
      </w:r>
      <w:proofErr w:type="spellStart"/>
      <w:r w:rsidRPr="00325BDB">
        <w:rPr>
          <w:rFonts w:ascii="Times New Roman" w:eastAsia="Times New Roman" w:hAnsi="Times New Roman" w:cs="Times New Roman"/>
          <w:sz w:val="24"/>
          <w:szCs w:val="24"/>
          <w:lang w:val="en-US"/>
        </w:rPr>
        <w:t>yaitu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pengkajian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literatur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dokumen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relevan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objek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w:t>
      </w:r>
    </w:p>
    <w:p w14:paraId="0D16DCFC"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lang w:val="en-US"/>
        </w:rPr>
      </w:pPr>
      <w:proofErr w:type="spellStart"/>
      <w:r w:rsidRPr="00325BDB">
        <w:rPr>
          <w:rFonts w:ascii="Times New Roman" w:eastAsia="Times New Roman" w:hAnsi="Times New Roman" w:cs="Times New Roman"/>
          <w:sz w:val="24"/>
          <w:szCs w:val="24"/>
          <w:lang w:val="en-US"/>
        </w:rPr>
        <w:t>Sumber</w:t>
      </w:r>
      <w:proofErr w:type="spellEnd"/>
      <w:r w:rsidRPr="00325BDB">
        <w:rPr>
          <w:rFonts w:ascii="Times New Roman" w:eastAsia="Times New Roman" w:hAnsi="Times New Roman" w:cs="Times New Roman"/>
          <w:sz w:val="24"/>
          <w:szCs w:val="24"/>
          <w:lang w:val="en-US"/>
        </w:rPr>
        <w:t xml:space="preserve"> data yang </w:t>
      </w:r>
      <w:proofErr w:type="spellStart"/>
      <w:r w:rsidRPr="00325BDB">
        <w:rPr>
          <w:rFonts w:ascii="Times New Roman" w:eastAsia="Times New Roman" w:hAnsi="Times New Roman" w:cs="Times New Roman"/>
          <w:sz w:val="24"/>
          <w:szCs w:val="24"/>
          <w:lang w:val="en-US"/>
        </w:rPr>
        <w:t>digunakan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adalah</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terdiri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atas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primer,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tersier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primer </w:t>
      </w:r>
      <w:proofErr w:type="spellStart"/>
      <w:r w:rsidRPr="00325BDB">
        <w:rPr>
          <w:rFonts w:ascii="Times New Roman" w:eastAsia="Times New Roman" w:hAnsi="Times New Roman" w:cs="Times New Roman"/>
          <w:sz w:val="24"/>
          <w:szCs w:val="24"/>
          <w:lang w:val="en-US"/>
        </w:rPr>
        <w:lastRenderedPageBreak/>
        <w:t>meliputi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peraturan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perundang-undangan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dokumen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ketentuan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berkaitan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berkembang</w:t>
      </w:r>
      <w:proofErr w:type="spellEnd"/>
      <w:r w:rsidRPr="00325BDB">
        <w:rPr>
          <w:rFonts w:ascii="Times New Roman" w:eastAsia="Times New Roman" w:hAnsi="Times New Roman" w:cs="Times New Roman"/>
          <w:sz w:val="24"/>
          <w:szCs w:val="24"/>
          <w:lang w:val="en-US"/>
        </w:rPr>
        <w:t xml:space="preserve"> di negara-negara Muslim.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berupa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buku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jurnal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ilmiah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hasil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artikel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akademik</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pendapat</w:t>
      </w:r>
      <w:proofErr w:type="spellEnd"/>
      <w:r w:rsidRPr="00325BDB">
        <w:rPr>
          <w:rFonts w:ascii="Times New Roman" w:eastAsia="Times New Roman" w:hAnsi="Times New Roman" w:cs="Times New Roman"/>
          <w:sz w:val="24"/>
          <w:szCs w:val="24"/>
          <w:lang w:val="en-US"/>
        </w:rPr>
        <w:t xml:space="preserve"> para </w:t>
      </w:r>
      <w:proofErr w:type="spellStart"/>
      <w:r w:rsidRPr="00325BDB">
        <w:rPr>
          <w:rFonts w:ascii="Times New Roman" w:eastAsia="Times New Roman" w:hAnsi="Times New Roman" w:cs="Times New Roman"/>
          <w:sz w:val="24"/>
          <w:szCs w:val="24"/>
          <w:lang w:val="en-US"/>
        </w:rPr>
        <w:t>ahli</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membahas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politik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Adapun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tersier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meliputi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kamus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ensiklopedia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sumber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referensi</w:t>
      </w:r>
      <w:proofErr w:type="spellEnd"/>
      <w:r w:rsidRPr="00325BDB">
        <w:rPr>
          <w:rFonts w:ascii="Times New Roman" w:eastAsia="Times New Roman" w:hAnsi="Times New Roman" w:cs="Times New Roman"/>
          <w:sz w:val="24"/>
          <w:szCs w:val="24"/>
          <w:lang w:val="en-US"/>
        </w:rPr>
        <w:t xml:space="preserve"> lain yang </w:t>
      </w:r>
      <w:proofErr w:type="spellStart"/>
      <w:r w:rsidRPr="00325BDB">
        <w:rPr>
          <w:rFonts w:ascii="Times New Roman" w:eastAsia="Times New Roman" w:hAnsi="Times New Roman" w:cs="Times New Roman"/>
          <w:sz w:val="24"/>
          <w:szCs w:val="24"/>
          <w:lang w:val="en-US"/>
        </w:rPr>
        <w:t>memberikan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penjelasan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primer dan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Menurut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Muhaimin</w:t>
      </w:r>
      <w:proofErr w:type="spellEnd"/>
      <w:r w:rsidRPr="00325BDB">
        <w:rPr>
          <w:rFonts w:ascii="Times New Roman" w:eastAsia="Times New Roman" w:hAnsi="Times New Roman" w:cs="Times New Roman"/>
          <w:sz w:val="24"/>
          <w:szCs w:val="24"/>
          <w:lang w:val="en-US"/>
        </w:rPr>
        <w:t xml:space="preserve"> (2020), data </w:t>
      </w:r>
      <w:proofErr w:type="spellStart"/>
      <w:r w:rsidRPr="00325BDB">
        <w:rPr>
          <w:rFonts w:ascii="Times New Roman" w:eastAsia="Times New Roman" w:hAnsi="Times New Roman" w:cs="Times New Roman"/>
          <w:sz w:val="24"/>
          <w:szCs w:val="24"/>
          <w:lang w:val="en-US"/>
        </w:rPr>
        <w:t>sekunder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sumber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utama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karena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berfokus</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doktrin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teori</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norma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terdapat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literatur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w:t>
      </w:r>
    </w:p>
    <w:p w14:paraId="4128566F" w14:textId="77777777" w:rsidR="00DD2EB1" w:rsidRPr="00325BDB" w:rsidRDefault="00DD2EB1" w:rsidP="00325BDB">
      <w:pPr>
        <w:spacing w:after="0" w:line="360" w:lineRule="auto"/>
        <w:ind w:firstLine="562"/>
        <w:jc w:val="both"/>
        <w:rPr>
          <w:rFonts w:ascii="Times New Roman" w:eastAsia="Times New Roman" w:hAnsi="Times New Roman" w:cs="Times New Roman"/>
          <w:sz w:val="24"/>
          <w:szCs w:val="24"/>
          <w:lang w:val="en-US"/>
        </w:rPr>
      </w:pPr>
      <w:r w:rsidRPr="00325BDB">
        <w:rPr>
          <w:rFonts w:ascii="Times New Roman" w:eastAsia="Times New Roman" w:hAnsi="Times New Roman" w:cs="Times New Roman"/>
          <w:sz w:val="24"/>
          <w:szCs w:val="24"/>
          <w:lang w:val="en-US"/>
        </w:rPr>
        <w:t xml:space="preserve">Teknik </w:t>
      </w:r>
      <w:proofErr w:type="spellStart"/>
      <w:r w:rsidRPr="00325BDB">
        <w:rPr>
          <w:rFonts w:ascii="Times New Roman" w:eastAsia="Times New Roman" w:hAnsi="Times New Roman" w:cs="Times New Roman"/>
          <w:sz w:val="24"/>
          <w:szCs w:val="24"/>
          <w:lang w:val="en-US"/>
        </w:rPr>
        <w:t>pengumpulan</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studi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kepustakaan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menelaah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sumber</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memiliki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relevansi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Zed (2018) </w:t>
      </w:r>
      <w:proofErr w:type="spellStart"/>
      <w:r w:rsidRPr="00325BDB">
        <w:rPr>
          <w:rFonts w:ascii="Times New Roman" w:eastAsia="Times New Roman" w:hAnsi="Times New Roman" w:cs="Times New Roman"/>
          <w:sz w:val="24"/>
          <w:szCs w:val="24"/>
          <w:lang w:val="en-US"/>
        </w:rPr>
        <w:t>menjelaskan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bahwa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studi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kepustakaan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merupakan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serangkaian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kegiatan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berkaitan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metode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pengumpulan</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pustaka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membaca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mencatat</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mengolah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teknik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mengumpulkan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referensi</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membahas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sejarah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di dunia Islam, proses </w:t>
      </w:r>
      <w:proofErr w:type="spellStart"/>
      <w:r w:rsidRPr="00325BDB">
        <w:rPr>
          <w:rFonts w:ascii="Times New Roman" w:eastAsia="Times New Roman" w:hAnsi="Times New Roman" w:cs="Times New Roman"/>
          <w:sz w:val="24"/>
          <w:szCs w:val="24"/>
          <w:lang w:val="en-US"/>
        </w:rPr>
        <w:t>masuknya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pengaruh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di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negara Muslim. </w:t>
      </w:r>
      <w:proofErr w:type="spellStart"/>
      <w:r w:rsidRPr="00325BDB">
        <w:rPr>
          <w:rFonts w:ascii="Times New Roman" w:eastAsia="Times New Roman" w:hAnsi="Times New Roman" w:cs="Times New Roman"/>
          <w:sz w:val="24"/>
          <w:szCs w:val="24"/>
          <w:lang w:val="en-US"/>
        </w:rPr>
        <w:t>Penggunaan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studi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kepustakaan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dinilai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tepat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karena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tidak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memerlukan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pengumpulan</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lapangan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melainkan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menitikberatkan</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sumber-sumber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literatur</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relevan</w:t>
      </w:r>
      <w:proofErr w:type="spellEnd"/>
      <w:r w:rsidRPr="00325BDB">
        <w:rPr>
          <w:rFonts w:ascii="Times New Roman" w:eastAsia="Times New Roman" w:hAnsi="Times New Roman" w:cs="Times New Roman"/>
          <w:sz w:val="24"/>
          <w:szCs w:val="24"/>
          <w:lang w:val="en-US"/>
        </w:rPr>
        <w:t>.</w:t>
      </w:r>
    </w:p>
    <w:p w14:paraId="4388C494" w14:textId="2DB804C1" w:rsidR="00DD2EB1" w:rsidRDefault="00DD2EB1" w:rsidP="00325BDB">
      <w:pPr>
        <w:spacing w:after="0" w:line="360" w:lineRule="auto"/>
        <w:ind w:firstLine="562"/>
        <w:jc w:val="both"/>
        <w:rPr>
          <w:rFonts w:ascii="Times New Roman" w:eastAsia="Times New Roman" w:hAnsi="Times New Roman" w:cs="Times New Roman"/>
          <w:sz w:val="24"/>
          <w:szCs w:val="24"/>
          <w:lang w:val="en-US"/>
        </w:rPr>
      </w:pPr>
      <w:r w:rsidRPr="00325BDB">
        <w:rPr>
          <w:rFonts w:ascii="Times New Roman" w:eastAsia="Times New Roman" w:hAnsi="Times New Roman" w:cs="Times New Roman"/>
          <w:sz w:val="24"/>
          <w:szCs w:val="24"/>
          <w:lang w:val="en-US"/>
        </w:rPr>
        <w:t xml:space="preserve">Data yang </w:t>
      </w:r>
      <w:proofErr w:type="spellStart"/>
      <w:r w:rsidRPr="00325BDB">
        <w:rPr>
          <w:rFonts w:ascii="Times New Roman" w:eastAsia="Times New Roman" w:hAnsi="Times New Roman" w:cs="Times New Roman"/>
          <w:sz w:val="24"/>
          <w:szCs w:val="24"/>
          <w:lang w:val="en-US"/>
        </w:rPr>
        <w:t>telah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terkumpul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kemudian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secara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kualitatif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menggunakan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metode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deskriptif-analitis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Menurut</w:t>
      </w:r>
      <w:proofErr w:type="spellEnd"/>
      <w:r w:rsidRPr="00325BDB">
        <w:rPr>
          <w:rFonts w:ascii="Times New Roman" w:eastAsia="Times New Roman" w:hAnsi="Times New Roman" w:cs="Times New Roman"/>
          <w:sz w:val="24"/>
          <w:szCs w:val="24"/>
          <w:lang w:val="en-US"/>
        </w:rPr>
        <w:t xml:space="preserve"> Johnny Ibrahim (2019), </w:t>
      </w:r>
      <w:proofErr w:type="spellStart"/>
      <w:r w:rsidRPr="00325BDB">
        <w:rPr>
          <w:rFonts w:ascii="Times New Roman" w:eastAsia="Times New Roman" w:hAnsi="Times New Roman" w:cs="Times New Roman"/>
          <w:sz w:val="24"/>
          <w:szCs w:val="24"/>
          <w:lang w:val="en-US"/>
        </w:rPr>
        <w:t>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kualitatif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normatif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proses </w:t>
      </w:r>
      <w:proofErr w:type="spellStart"/>
      <w:r w:rsidRPr="00325BDB">
        <w:rPr>
          <w:rFonts w:ascii="Times New Roman" w:eastAsia="Times New Roman" w:hAnsi="Times New Roman" w:cs="Times New Roman"/>
          <w:sz w:val="24"/>
          <w:szCs w:val="24"/>
          <w:lang w:val="en-US"/>
        </w:rPr>
        <w:t>interpretasi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untuk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memperoleh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pemahaman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komprehensif</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mengenai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suatu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permasalahan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Analisis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dilakukan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mengelompokkan</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berdasarkan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pembahasan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mengkaji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hubungan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antara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dan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menafsirkan</w:t>
      </w:r>
      <w:proofErr w:type="spellEnd"/>
      <w:r w:rsidRPr="00325BDB">
        <w:rPr>
          <w:rFonts w:ascii="Times New Roman" w:eastAsia="Times New Roman" w:hAnsi="Times New Roman" w:cs="Times New Roman"/>
          <w:sz w:val="24"/>
          <w:szCs w:val="24"/>
          <w:lang w:val="en-US"/>
        </w:rPr>
        <w:t xml:space="preserve"> data </w:t>
      </w:r>
      <w:proofErr w:type="spellStart"/>
      <w:r w:rsidRPr="00325BDB">
        <w:rPr>
          <w:rFonts w:ascii="Times New Roman" w:eastAsia="Times New Roman" w:hAnsi="Times New Roman" w:cs="Times New Roman"/>
          <w:sz w:val="24"/>
          <w:szCs w:val="24"/>
          <w:lang w:val="en-US"/>
        </w:rPr>
        <w:t>berdasarkan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teori</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konsep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relevan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menarik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kesimpulan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secara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sistematis</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logis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metode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tersebut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penelitian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ini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diharapkan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mampu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memberikan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pemahaman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mendalam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mengenai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pengaruh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di dunia Islam.</w:t>
      </w:r>
    </w:p>
    <w:p w14:paraId="079B2E31" w14:textId="77777777" w:rsidR="00681D99" w:rsidRPr="00325BDB" w:rsidRDefault="00681D99" w:rsidP="00325BDB">
      <w:pPr>
        <w:spacing w:after="0" w:line="360" w:lineRule="auto"/>
        <w:ind w:firstLine="562"/>
        <w:jc w:val="both"/>
        <w:rPr>
          <w:rFonts w:ascii="Times New Roman" w:eastAsia="Times New Roman" w:hAnsi="Times New Roman" w:cs="Times New Roman"/>
          <w:sz w:val="24"/>
          <w:szCs w:val="24"/>
          <w:lang w:val="en-US"/>
        </w:rPr>
      </w:pPr>
    </w:p>
    <w:p w14:paraId="501BADAF" w14:textId="4A9D3634" w:rsidR="00BB77EA" w:rsidRPr="00325BDB" w:rsidRDefault="00390012" w:rsidP="00325BDB">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HASIL DAN PEMBAHASAN</w:t>
      </w:r>
    </w:p>
    <w:p w14:paraId="3C295886" w14:textId="77777777" w:rsidR="00DD4D3C" w:rsidRPr="00325BDB" w:rsidRDefault="00DD4D3C" w:rsidP="00325BDB">
      <w:pPr>
        <w:pBdr>
          <w:top w:val="nil"/>
          <w:left w:val="nil"/>
          <w:bottom w:val="nil"/>
          <w:right w:val="nil"/>
          <w:between w:val="nil"/>
        </w:pBdr>
        <w:spacing w:after="0" w:line="360" w:lineRule="auto"/>
        <w:ind w:firstLine="540"/>
        <w:jc w:val="both"/>
        <w:rPr>
          <w:rFonts w:ascii="Times New Roman" w:hAnsi="Times New Roman" w:cs="Times New Roman"/>
          <w:sz w:val="24"/>
          <w:szCs w:val="24"/>
          <w:lang w:val="en-US"/>
        </w:rPr>
      </w:pP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merupakan</w:t>
      </w:r>
      <w:proofErr w:type="spellEnd"/>
      <w:r w:rsidRPr="00325BDB">
        <w:rPr>
          <w:rFonts w:ascii="Times New Roman" w:hAnsi="Times New Roman" w:cs="Times New Roman"/>
          <w:sz w:val="24"/>
          <w:szCs w:val="24"/>
          <w:lang w:val="en-US"/>
        </w:rPr>
        <w:t xml:space="preserve"> salah </w:t>
      </w:r>
      <w:proofErr w:type="spellStart"/>
      <w:r w:rsidRPr="00325BDB">
        <w:rPr>
          <w:rFonts w:ascii="Times New Roman" w:hAnsi="Times New Roman" w:cs="Times New Roman"/>
          <w:sz w:val="24"/>
          <w:szCs w:val="24"/>
          <w:lang w:val="en-US"/>
        </w:rPr>
        <w:t>satu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faktor</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memberikan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pengaruh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signifikan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terhadap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transformasi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di dunia Islam. </w:t>
      </w:r>
      <w:proofErr w:type="spellStart"/>
      <w:r w:rsidRPr="00325BDB">
        <w:rPr>
          <w:rFonts w:ascii="Times New Roman" w:hAnsi="Times New Roman" w:cs="Times New Roman"/>
          <w:sz w:val="24"/>
          <w:szCs w:val="24"/>
          <w:lang w:val="en-US"/>
        </w:rPr>
        <w:t>Sebelum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kedatangan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kekuatan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syariah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telah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berfungsi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mengatur</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aspek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lastRenderedPageBreak/>
        <w:t>kehidupan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masyarakat</w:t>
      </w:r>
      <w:proofErr w:type="spellEnd"/>
      <w:r w:rsidRPr="00325BDB">
        <w:rPr>
          <w:rFonts w:ascii="Times New Roman" w:hAnsi="Times New Roman" w:cs="Times New Roman"/>
          <w:sz w:val="24"/>
          <w:szCs w:val="24"/>
          <w:lang w:val="en-US"/>
        </w:rPr>
        <w:t xml:space="preserve"> Muslim, </w:t>
      </w:r>
      <w:proofErr w:type="spellStart"/>
      <w:r w:rsidRPr="00325BDB">
        <w:rPr>
          <w:rFonts w:ascii="Times New Roman" w:hAnsi="Times New Roman" w:cs="Times New Roman"/>
          <w:sz w:val="24"/>
          <w:szCs w:val="24"/>
          <w:lang w:val="en-US"/>
        </w:rPr>
        <w:t>baik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bidang</w:t>
      </w:r>
      <w:proofErr w:type="spellEnd"/>
      <w:r w:rsidRPr="00325BDB">
        <w:rPr>
          <w:rFonts w:ascii="Times New Roman" w:hAnsi="Times New Roman" w:cs="Times New Roman"/>
          <w:sz w:val="24"/>
          <w:szCs w:val="24"/>
          <w:lang w:val="en-US"/>
        </w:rPr>
        <w:t xml:space="preserve"> ibadah, </w:t>
      </w:r>
      <w:proofErr w:type="spellStart"/>
      <w:r w:rsidRPr="00325BDB">
        <w:rPr>
          <w:rFonts w:ascii="Times New Roman" w:hAnsi="Times New Roman" w:cs="Times New Roman"/>
          <w:sz w:val="24"/>
          <w:szCs w:val="24"/>
          <w:lang w:val="en-US"/>
        </w:rPr>
        <w:t>muamalah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pidana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maupun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ketatanegaraan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Pelaksanaan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didukung</w:t>
      </w:r>
      <w:proofErr w:type="spellEnd"/>
      <w:r w:rsidRPr="00325BDB">
        <w:rPr>
          <w:rFonts w:ascii="Times New Roman" w:hAnsi="Times New Roman" w:cs="Times New Roman"/>
          <w:sz w:val="24"/>
          <w:szCs w:val="24"/>
          <w:lang w:val="en-US"/>
        </w:rPr>
        <w:t xml:space="preserve"> oleh </w:t>
      </w:r>
      <w:proofErr w:type="spellStart"/>
      <w:r w:rsidRPr="00325BDB">
        <w:rPr>
          <w:rFonts w:ascii="Times New Roman" w:hAnsi="Times New Roman" w:cs="Times New Roman"/>
          <w:sz w:val="24"/>
          <w:szCs w:val="24"/>
          <w:lang w:val="en-US"/>
        </w:rPr>
        <w:t>lembaga-lembaga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keagamaan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seperti</w:t>
      </w:r>
      <w:proofErr w:type="spellEnd"/>
      <w:r w:rsidRPr="00325BDB">
        <w:rPr>
          <w:rFonts w:ascii="Times New Roman" w:hAnsi="Times New Roman" w:cs="Times New Roman"/>
          <w:sz w:val="24"/>
          <w:szCs w:val="24"/>
          <w:lang w:val="en-US"/>
        </w:rPr>
        <w:t xml:space="preserve"> ulama, </w:t>
      </w:r>
      <w:proofErr w:type="spellStart"/>
      <w:r w:rsidRPr="00325BDB">
        <w:rPr>
          <w:rFonts w:ascii="Times New Roman" w:hAnsi="Times New Roman" w:cs="Times New Roman"/>
          <w:sz w:val="24"/>
          <w:szCs w:val="24"/>
          <w:lang w:val="en-US"/>
        </w:rPr>
        <w:t>qadhi</w:t>
      </w:r>
      <w:proofErr w:type="spellEnd"/>
      <w:r w:rsidRPr="00325BDB">
        <w:rPr>
          <w:rFonts w:ascii="Times New Roman" w:hAnsi="Times New Roman" w:cs="Times New Roman"/>
          <w:sz w:val="24"/>
          <w:szCs w:val="24"/>
          <w:lang w:val="en-US"/>
        </w:rPr>
        <w:t xml:space="preserve">, dan mufti yang </w:t>
      </w:r>
      <w:proofErr w:type="spellStart"/>
      <w:r w:rsidRPr="00325BDB">
        <w:rPr>
          <w:rFonts w:ascii="Times New Roman" w:hAnsi="Times New Roman" w:cs="Times New Roman"/>
          <w:sz w:val="24"/>
          <w:szCs w:val="24"/>
          <w:lang w:val="en-US"/>
        </w:rPr>
        <w:t>memiliki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otoritas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menafsirkan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serta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menerapkan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berdasarkan</w:t>
      </w:r>
      <w:proofErr w:type="spellEnd"/>
      <w:r w:rsidRPr="00325BDB">
        <w:rPr>
          <w:rFonts w:ascii="Times New Roman" w:hAnsi="Times New Roman" w:cs="Times New Roman"/>
          <w:sz w:val="24"/>
          <w:szCs w:val="24"/>
          <w:lang w:val="en-US"/>
        </w:rPr>
        <w:t xml:space="preserve"> Al-Qur’an dan </w:t>
      </w:r>
      <w:proofErr w:type="spellStart"/>
      <w:r w:rsidRPr="00325BDB">
        <w:rPr>
          <w:rFonts w:ascii="Times New Roman" w:hAnsi="Times New Roman" w:cs="Times New Roman"/>
          <w:sz w:val="24"/>
          <w:szCs w:val="24"/>
          <w:lang w:val="en-US"/>
        </w:rPr>
        <w:t>hadis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Menurut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Hallaq</w:t>
      </w:r>
      <w:proofErr w:type="spellEnd"/>
      <w:r w:rsidRPr="00325BDB">
        <w:rPr>
          <w:rFonts w:ascii="Times New Roman" w:hAnsi="Times New Roman" w:cs="Times New Roman"/>
          <w:sz w:val="24"/>
          <w:szCs w:val="24"/>
          <w:lang w:val="en-US"/>
        </w:rPr>
        <w:t xml:space="preserve"> (2009),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klasik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memiliki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karakter</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fleksibel</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adaptif</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karena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berkembang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mekanisme</w:t>
      </w:r>
      <w:proofErr w:type="spellEnd"/>
      <w:r w:rsidRPr="00325BDB">
        <w:rPr>
          <w:rFonts w:ascii="Times New Roman" w:hAnsi="Times New Roman" w:cs="Times New Roman"/>
          <w:sz w:val="24"/>
          <w:szCs w:val="24"/>
          <w:lang w:val="en-US"/>
        </w:rPr>
        <w:t xml:space="preserve"> ijtihad </w:t>
      </w:r>
      <w:proofErr w:type="spellStart"/>
      <w:r w:rsidRPr="00325BDB">
        <w:rPr>
          <w:rFonts w:ascii="Times New Roman" w:hAnsi="Times New Roman" w:cs="Times New Roman"/>
          <w:sz w:val="24"/>
          <w:szCs w:val="24"/>
          <w:lang w:val="en-US"/>
        </w:rPr>
        <w:t>sehingga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mampu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menyesuaikan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diri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dengan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dinamika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sosial</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beragam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Namun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kondisi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tersebut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mulai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mengalami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perubahan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ketika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masuk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w:t>
      </w:r>
      <w:proofErr w:type="spellEnd"/>
      <w:r w:rsidRPr="00325BDB">
        <w:rPr>
          <w:rFonts w:ascii="Times New Roman" w:hAnsi="Times New Roman" w:cs="Times New Roman"/>
          <w:sz w:val="24"/>
          <w:szCs w:val="24"/>
          <w:lang w:val="en-US"/>
        </w:rPr>
        <w:t xml:space="preserve"> wilayah-wilayah Muslim </w:t>
      </w:r>
      <w:proofErr w:type="spellStart"/>
      <w:r w:rsidRPr="00325BDB">
        <w:rPr>
          <w:rFonts w:ascii="Times New Roman" w:hAnsi="Times New Roman" w:cs="Times New Roman"/>
          <w:sz w:val="24"/>
          <w:szCs w:val="24"/>
          <w:lang w:val="en-US"/>
        </w:rPr>
        <w:t>sejak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abad</w:t>
      </w:r>
      <w:proofErr w:type="spellEnd"/>
      <w:r w:rsidRPr="00325BDB">
        <w:rPr>
          <w:rFonts w:ascii="Times New Roman" w:hAnsi="Times New Roman" w:cs="Times New Roman"/>
          <w:sz w:val="24"/>
          <w:szCs w:val="24"/>
          <w:lang w:val="en-US"/>
        </w:rPr>
        <w:t xml:space="preserve"> ke-18 dan </w:t>
      </w:r>
      <w:proofErr w:type="spellStart"/>
      <w:r w:rsidRPr="00325BDB">
        <w:rPr>
          <w:rFonts w:ascii="Times New Roman" w:hAnsi="Times New Roman" w:cs="Times New Roman"/>
          <w:sz w:val="24"/>
          <w:szCs w:val="24"/>
          <w:lang w:val="en-US"/>
        </w:rPr>
        <w:t>memperkenalkan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modern yang </w:t>
      </w:r>
      <w:proofErr w:type="spellStart"/>
      <w:r w:rsidRPr="00325BDB">
        <w:rPr>
          <w:rFonts w:ascii="Times New Roman" w:hAnsi="Times New Roman" w:cs="Times New Roman"/>
          <w:sz w:val="24"/>
          <w:szCs w:val="24"/>
          <w:lang w:val="en-US"/>
        </w:rPr>
        <w:t>berbasis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kodifikasi</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birokrasi</w:t>
      </w:r>
      <w:proofErr w:type="spellEnd"/>
      <w:r w:rsidRPr="00325BDB">
        <w:rPr>
          <w:rFonts w:ascii="Times New Roman" w:hAnsi="Times New Roman" w:cs="Times New Roman"/>
          <w:sz w:val="24"/>
          <w:szCs w:val="24"/>
          <w:lang w:val="en-US"/>
        </w:rPr>
        <w:t xml:space="preserve"> negara.</w:t>
      </w:r>
    </w:p>
    <w:p w14:paraId="1935DA15" w14:textId="77777777" w:rsidR="00DD4D3C" w:rsidRPr="00325BDB" w:rsidRDefault="00DD4D3C" w:rsidP="00325BDB">
      <w:pPr>
        <w:pBdr>
          <w:top w:val="nil"/>
          <w:left w:val="nil"/>
          <w:bottom w:val="nil"/>
          <w:right w:val="nil"/>
          <w:between w:val="nil"/>
        </w:pBdr>
        <w:spacing w:after="0" w:line="360" w:lineRule="auto"/>
        <w:ind w:firstLine="540"/>
        <w:jc w:val="both"/>
        <w:rPr>
          <w:rFonts w:ascii="Times New Roman" w:hAnsi="Times New Roman" w:cs="Times New Roman"/>
          <w:sz w:val="24"/>
          <w:szCs w:val="24"/>
          <w:lang w:val="en-US"/>
        </w:rPr>
      </w:pPr>
      <w:proofErr w:type="spellStart"/>
      <w:r w:rsidRPr="00325BDB">
        <w:rPr>
          <w:rFonts w:ascii="Times New Roman" w:hAnsi="Times New Roman" w:cs="Times New Roman"/>
          <w:sz w:val="24"/>
          <w:szCs w:val="24"/>
          <w:lang w:val="en-US"/>
        </w:rPr>
        <w:t>Masuknya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membawa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perubahan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mendasar</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penerapan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produk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yang </w:t>
      </w:r>
      <w:proofErr w:type="spellStart"/>
      <w:r w:rsidRPr="00325BDB">
        <w:rPr>
          <w:rFonts w:ascii="Times New Roman" w:hAnsi="Times New Roman" w:cs="Times New Roman"/>
          <w:sz w:val="24"/>
          <w:szCs w:val="24"/>
          <w:lang w:val="en-US"/>
        </w:rPr>
        <w:t>menggantikan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sebagian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fungsi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Di Indonesia, </w:t>
      </w:r>
      <w:proofErr w:type="spellStart"/>
      <w:r w:rsidRPr="00325BDB">
        <w:rPr>
          <w:rFonts w:ascii="Times New Roman" w:hAnsi="Times New Roman" w:cs="Times New Roman"/>
          <w:sz w:val="24"/>
          <w:szCs w:val="24"/>
          <w:lang w:val="en-US"/>
        </w:rPr>
        <w:t>pemerintah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Belanda </w:t>
      </w:r>
      <w:proofErr w:type="spellStart"/>
      <w:r w:rsidRPr="00325BDB">
        <w:rPr>
          <w:rFonts w:ascii="Times New Roman" w:hAnsi="Times New Roman" w:cs="Times New Roman"/>
          <w:sz w:val="24"/>
          <w:szCs w:val="24"/>
          <w:lang w:val="en-US"/>
        </w:rPr>
        <w:t>memberlakukan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peraturan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seperti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i/>
          <w:iCs/>
          <w:sz w:val="24"/>
          <w:szCs w:val="24"/>
          <w:lang w:val="en-US"/>
        </w:rPr>
        <w:t>Burgerlijk</w:t>
      </w:r>
      <w:proofErr w:type="spellEnd"/>
      <w:r w:rsidRPr="00325BDB">
        <w:rPr>
          <w:rFonts w:ascii="Times New Roman" w:hAnsi="Times New Roman" w:cs="Times New Roman"/>
          <w:i/>
          <w:iCs/>
          <w:sz w:val="24"/>
          <w:szCs w:val="24"/>
          <w:lang w:val="en-US"/>
        </w:rPr>
        <w:t xml:space="preserve"> </w:t>
      </w:r>
      <w:proofErr w:type="spellStart"/>
      <w:r w:rsidRPr="00325BDB">
        <w:rPr>
          <w:rFonts w:ascii="Times New Roman" w:hAnsi="Times New Roman" w:cs="Times New Roman"/>
          <w:i/>
          <w:iCs/>
          <w:sz w:val="24"/>
          <w:szCs w:val="24"/>
          <w:lang w:val="en-US"/>
        </w:rPr>
        <w:t>Wetboek</w:t>
      </w:r>
      <w:proofErr w:type="spellEnd"/>
      <w:r w:rsidRPr="00325BDB">
        <w:rPr>
          <w:rFonts w:ascii="Times New Roman" w:hAnsi="Times New Roman" w:cs="Times New Roman"/>
          <w:sz w:val="24"/>
          <w:szCs w:val="24"/>
          <w:lang w:val="en-US"/>
        </w:rPr>
        <w:t xml:space="preserve"> (BW), </w:t>
      </w:r>
      <w:proofErr w:type="spellStart"/>
      <w:r w:rsidRPr="00325BDB">
        <w:rPr>
          <w:rFonts w:ascii="Times New Roman" w:hAnsi="Times New Roman" w:cs="Times New Roman"/>
          <w:i/>
          <w:iCs/>
          <w:sz w:val="24"/>
          <w:szCs w:val="24"/>
          <w:lang w:val="en-US"/>
        </w:rPr>
        <w:t>Wetboek</w:t>
      </w:r>
      <w:proofErr w:type="spellEnd"/>
      <w:r w:rsidRPr="00325BDB">
        <w:rPr>
          <w:rFonts w:ascii="Times New Roman" w:hAnsi="Times New Roman" w:cs="Times New Roman"/>
          <w:i/>
          <w:iCs/>
          <w:sz w:val="24"/>
          <w:szCs w:val="24"/>
          <w:lang w:val="en-US"/>
        </w:rPr>
        <w:t xml:space="preserve"> van </w:t>
      </w:r>
      <w:proofErr w:type="spellStart"/>
      <w:r w:rsidRPr="00325BDB">
        <w:rPr>
          <w:rFonts w:ascii="Times New Roman" w:hAnsi="Times New Roman" w:cs="Times New Roman"/>
          <w:i/>
          <w:iCs/>
          <w:sz w:val="24"/>
          <w:szCs w:val="24"/>
          <w:lang w:val="en-US"/>
        </w:rPr>
        <w:t>Strafrecht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WvS</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i/>
          <w:iCs/>
          <w:sz w:val="24"/>
          <w:szCs w:val="24"/>
          <w:lang w:val="en-US"/>
        </w:rPr>
        <w:t>Wetboek</w:t>
      </w:r>
      <w:proofErr w:type="spellEnd"/>
      <w:r w:rsidRPr="00325BDB">
        <w:rPr>
          <w:rFonts w:ascii="Times New Roman" w:hAnsi="Times New Roman" w:cs="Times New Roman"/>
          <w:i/>
          <w:iCs/>
          <w:sz w:val="24"/>
          <w:szCs w:val="24"/>
          <w:lang w:val="en-US"/>
        </w:rPr>
        <w:t xml:space="preserve"> van </w:t>
      </w:r>
      <w:proofErr w:type="spellStart"/>
      <w:r w:rsidRPr="00325BDB">
        <w:rPr>
          <w:rFonts w:ascii="Times New Roman" w:hAnsi="Times New Roman" w:cs="Times New Roman"/>
          <w:i/>
          <w:iCs/>
          <w:sz w:val="24"/>
          <w:szCs w:val="24"/>
          <w:lang w:val="en-US"/>
        </w:rPr>
        <w:t>Koophandel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WvK</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menjadi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instrumen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utama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mengatur</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kehidupan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masyarakat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Menurut</w:t>
      </w:r>
      <w:proofErr w:type="spellEnd"/>
      <w:r w:rsidRPr="00325BDB">
        <w:rPr>
          <w:rFonts w:ascii="Times New Roman" w:hAnsi="Times New Roman" w:cs="Times New Roman"/>
          <w:sz w:val="24"/>
          <w:szCs w:val="24"/>
          <w:lang w:val="en-US"/>
        </w:rPr>
        <w:t xml:space="preserve"> Lev (1985), </w:t>
      </w:r>
      <w:proofErr w:type="spellStart"/>
      <w:r w:rsidRPr="00325BDB">
        <w:rPr>
          <w:rFonts w:ascii="Times New Roman" w:hAnsi="Times New Roman" w:cs="Times New Roman"/>
          <w:sz w:val="24"/>
          <w:szCs w:val="24"/>
          <w:lang w:val="en-US"/>
        </w:rPr>
        <w:t>penerapan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tersebut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tidak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hanya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bertujuan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menciptakan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keteraturan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tetapi</w:t>
      </w:r>
      <w:proofErr w:type="spellEnd"/>
      <w:r w:rsidRPr="00325BDB">
        <w:rPr>
          <w:rFonts w:ascii="Times New Roman" w:hAnsi="Times New Roman" w:cs="Times New Roman"/>
          <w:sz w:val="24"/>
          <w:szCs w:val="24"/>
          <w:lang w:val="en-US"/>
        </w:rPr>
        <w:t xml:space="preserve"> juga </w:t>
      </w:r>
      <w:proofErr w:type="spellStart"/>
      <w:r w:rsidRPr="00325BDB">
        <w:rPr>
          <w:rFonts w:ascii="Times New Roman" w:hAnsi="Times New Roman" w:cs="Times New Roman"/>
          <w:sz w:val="24"/>
          <w:szCs w:val="24"/>
          <w:lang w:val="en-US"/>
        </w:rPr>
        <w:t>menjadi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sarana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kontrol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politik</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sosial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untuk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mempertahankan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dominasi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Akibatnya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yang </w:t>
      </w:r>
      <w:proofErr w:type="spellStart"/>
      <w:r w:rsidRPr="00325BDB">
        <w:rPr>
          <w:rFonts w:ascii="Times New Roman" w:hAnsi="Times New Roman" w:cs="Times New Roman"/>
          <w:sz w:val="24"/>
          <w:szCs w:val="24"/>
          <w:lang w:val="en-US"/>
        </w:rPr>
        <w:t>sebelumnya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menjadi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utama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mengalami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pembatasan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ruang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lingkup</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secara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bertahap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kehilangan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posisi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sentralnya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kehidupan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masyarakat</w:t>
      </w:r>
      <w:proofErr w:type="spellEnd"/>
      <w:r w:rsidRPr="00325BDB">
        <w:rPr>
          <w:rFonts w:ascii="Times New Roman" w:hAnsi="Times New Roman" w:cs="Times New Roman"/>
          <w:sz w:val="24"/>
          <w:szCs w:val="24"/>
          <w:lang w:val="en-US"/>
        </w:rPr>
        <w:t xml:space="preserve"> Muslim. </w:t>
      </w:r>
      <w:proofErr w:type="spellStart"/>
      <w:r w:rsidRPr="00325BDB">
        <w:rPr>
          <w:rFonts w:ascii="Times New Roman" w:hAnsi="Times New Roman" w:cs="Times New Roman"/>
          <w:sz w:val="24"/>
          <w:szCs w:val="24"/>
          <w:lang w:val="en-US"/>
        </w:rPr>
        <w:t>Transformasi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ini</w:t>
      </w:r>
      <w:proofErr w:type="spellEnd"/>
      <w:r w:rsidRPr="00325BDB">
        <w:rPr>
          <w:rFonts w:ascii="Times New Roman" w:hAnsi="Times New Roman" w:cs="Times New Roman"/>
          <w:sz w:val="24"/>
          <w:szCs w:val="24"/>
          <w:lang w:val="en-US"/>
        </w:rPr>
        <w:t xml:space="preserve"> juga </w:t>
      </w:r>
      <w:proofErr w:type="spellStart"/>
      <w:r w:rsidRPr="00325BDB">
        <w:rPr>
          <w:rFonts w:ascii="Times New Roman" w:hAnsi="Times New Roman" w:cs="Times New Roman"/>
          <w:sz w:val="24"/>
          <w:szCs w:val="24"/>
          <w:lang w:val="en-US"/>
        </w:rPr>
        <w:t>terjadi</w:t>
      </w:r>
      <w:proofErr w:type="spellEnd"/>
      <w:r w:rsidRPr="00325BDB">
        <w:rPr>
          <w:rFonts w:ascii="Times New Roman" w:hAnsi="Times New Roman" w:cs="Times New Roman"/>
          <w:sz w:val="24"/>
          <w:szCs w:val="24"/>
          <w:lang w:val="en-US"/>
        </w:rPr>
        <w:t xml:space="preserve"> di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negara Muslim </w:t>
      </w:r>
      <w:proofErr w:type="spellStart"/>
      <w:r w:rsidRPr="00325BDB">
        <w:rPr>
          <w:rFonts w:ascii="Times New Roman" w:hAnsi="Times New Roman" w:cs="Times New Roman"/>
          <w:sz w:val="24"/>
          <w:szCs w:val="24"/>
          <w:lang w:val="en-US"/>
        </w:rPr>
        <w:t>lainnya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seperti</w:t>
      </w:r>
      <w:proofErr w:type="spellEnd"/>
      <w:r w:rsidRPr="00325BDB">
        <w:rPr>
          <w:rFonts w:ascii="Times New Roman" w:hAnsi="Times New Roman" w:cs="Times New Roman"/>
          <w:sz w:val="24"/>
          <w:szCs w:val="24"/>
          <w:lang w:val="en-US"/>
        </w:rPr>
        <w:t xml:space="preserve"> India yang </w:t>
      </w:r>
      <w:proofErr w:type="spellStart"/>
      <w:r w:rsidRPr="00325BDB">
        <w:rPr>
          <w:rFonts w:ascii="Times New Roman" w:hAnsi="Times New Roman" w:cs="Times New Roman"/>
          <w:sz w:val="24"/>
          <w:szCs w:val="24"/>
          <w:lang w:val="en-US"/>
        </w:rPr>
        <w:t>mengadopsi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r w:rsidRPr="00325BDB">
        <w:rPr>
          <w:rFonts w:ascii="Times New Roman" w:hAnsi="Times New Roman" w:cs="Times New Roman"/>
          <w:i/>
          <w:iCs/>
          <w:sz w:val="24"/>
          <w:szCs w:val="24"/>
          <w:lang w:val="en-US"/>
        </w:rPr>
        <w:t>common law</w:t>
      </w:r>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Inggris</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Mesir</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banyak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dipengaruhi</w:t>
      </w:r>
      <w:proofErr w:type="spellEnd"/>
      <w:r w:rsidRPr="00325BDB">
        <w:rPr>
          <w:rFonts w:ascii="Times New Roman" w:hAnsi="Times New Roman" w:cs="Times New Roman"/>
          <w:sz w:val="24"/>
          <w:szCs w:val="24"/>
          <w:lang w:val="en-US"/>
        </w:rPr>
        <w:t xml:space="preserve"> oleh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sipil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Prancis</w:t>
      </w:r>
      <w:proofErr w:type="spellEnd"/>
      <w:r w:rsidRPr="00325BDB">
        <w:rPr>
          <w:rFonts w:ascii="Times New Roman" w:hAnsi="Times New Roman" w:cs="Times New Roman"/>
          <w:sz w:val="24"/>
          <w:szCs w:val="24"/>
          <w:lang w:val="en-US"/>
        </w:rPr>
        <w:t>.</w:t>
      </w:r>
    </w:p>
    <w:p w14:paraId="41FC2375" w14:textId="77777777" w:rsidR="00DD4D3C" w:rsidRPr="00325BDB" w:rsidRDefault="00DD4D3C" w:rsidP="00325BDB">
      <w:pPr>
        <w:pBdr>
          <w:top w:val="nil"/>
          <w:left w:val="nil"/>
          <w:bottom w:val="nil"/>
          <w:right w:val="nil"/>
          <w:between w:val="nil"/>
        </w:pBdr>
        <w:spacing w:after="0" w:line="360" w:lineRule="auto"/>
        <w:ind w:firstLine="540"/>
        <w:jc w:val="both"/>
        <w:rPr>
          <w:rFonts w:ascii="Times New Roman" w:hAnsi="Times New Roman" w:cs="Times New Roman"/>
          <w:sz w:val="24"/>
          <w:szCs w:val="24"/>
          <w:lang w:val="en-US"/>
        </w:rPr>
      </w:pPr>
      <w:r w:rsidRPr="00325BDB">
        <w:rPr>
          <w:rFonts w:ascii="Times New Roman" w:hAnsi="Times New Roman" w:cs="Times New Roman"/>
          <w:sz w:val="24"/>
          <w:szCs w:val="24"/>
          <w:lang w:val="en-US"/>
        </w:rPr>
        <w:t xml:space="preserve">Salah </w:t>
      </w:r>
      <w:proofErr w:type="spellStart"/>
      <w:r w:rsidRPr="00325BDB">
        <w:rPr>
          <w:rFonts w:ascii="Times New Roman" w:hAnsi="Times New Roman" w:cs="Times New Roman"/>
          <w:sz w:val="24"/>
          <w:szCs w:val="24"/>
          <w:lang w:val="en-US"/>
        </w:rPr>
        <w:t>satu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konsekuensi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penting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dari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adalah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munculnya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resepsi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yang </w:t>
      </w:r>
      <w:proofErr w:type="spellStart"/>
      <w:r w:rsidRPr="00325BDB">
        <w:rPr>
          <w:rFonts w:ascii="Times New Roman" w:hAnsi="Times New Roman" w:cs="Times New Roman"/>
          <w:sz w:val="24"/>
          <w:szCs w:val="24"/>
          <w:lang w:val="en-US"/>
        </w:rPr>
        <w:t>melahirkan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dualisme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di dunia Islam. </w:t>
      </w:r>
      <w:proofErr w:type="spellStart"/>
      <w:r w:rsidRPr="00325BDB">
        <w:rPr>
          <w:rFonts w:ascii="Times New Roman" w:hAnsi="Times New Roman" w:cs="Times New Roman"/>
          <w:sz w:val="24"/>
          <w:szCs w:val="24"/>
          <w:lang w:val="en-US"/>
        </w:rPr>
        <w:t>Resepsi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merupakan</w:t>
      </w:r>
      <w:proofErr w:type="spellEnd"/>
      <w:r w:rsidRPr="00325BDB">
        <w:rPr>
          <w:rFonts w:ascii="Times New Roman" w:hAnsi="Times New Roman" w:cs="Times New Roman"/>
          <w:sz w:val="24"/>
          <w:szCs w:val="24"/>
          <w:lang w:val="en-US"/>
        </w:rPr>
        <w:t xml:space="preserve"> proses </w:t>
      </w:r>
      <w:proofErr w:type="spellStart"/>
      <w:r w:rsidRPr="00325BDB">
        <w:rPr>
          <w:rFonts w:ascii="Times New Roman" w:hAnsi="Times New Roman" w:cs="Times New Roman"/>
          <w:sz w:val="24"/>
          <w:szCs w:val="24"/>
          <w:lang w:val="en-US"/>
        </w:rPr>
        <w:t>masuk</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diterimanya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ke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negara-negara Muslim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kebijakan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membatasi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Menurut</w:t>
      </w:r>
      <w:proofErr w:type="spellEnd"/>
      <w:r w:rsidRPr="00325BDB">
        <w:rPr>
          <w:rFonts w:ascii="Times New Roman" w:hAnsi="Times New Roman" w:cs="Times New Roman"/>
          <w:sz w:val="24"/>
          <w:szCs w:val="24"/>
          <w:lang w:val="en-US"/>
        </w:rPr>
        <w:t xml:space="preserve"> Hooker (2008), </w:t>
      </w:r>
      <w:proofErr w:type="spellStart"/>
      <w:r w:rsidRPr="00325BDB">
        <w:rPr>
          <w:rFonts w:ascii="Times New Roman" w:hAnsi="Times New Roman" w:cs="Times New Roman"/>
          <w:sz w:val="24"/>
          <w:szCs w:val="24"/>
          <w:lang w:val="en-US"/>
        </w:rPr>
        <w:t>dualisme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terjadi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ketika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dua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berbeda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diterapkan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secara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bersamaan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suatu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masyarakat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konteks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tetap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diakui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namun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dibatasi</w:t>
      </w:r>
      <w:proofErr w:type="spellEnd"/>
      <w:r w:rsidRPr="00325BDB">
        <w:rPr>
          <w:rFonts w:ascii="Times New Roman" w:hAnsi="Times New Roman" w:cs="Times New Roman"/>
          <w:sz w:val="24"/>
          <w:szCs w:val="24"/>
          <w:lang w:val="en-US"/>
        </w:rPr>
        <w:t xml:space="preserve"> pada </w:t>
      </w:r>
      <w:proofErr w:type="spellStart"/>
      <w:r w:rsidRPr="00325BDB">
        <w:rPr>
          <w:rFonts w:ascii="Times New Roman" w:hAnsi="Times New Roman" w:cs="Times New Roman"/>
          <w:sz w:val="24"/>
          <w:szCs w:val="24"/>
          <w:lang w:val="en-US"/>
        </w:rPr>
        <w:t>bidang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keluarga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perkawinan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perceraian</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kewarisan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sedangkan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digunakan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bidang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pidana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perdagangan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administrasi</w:t>
      </w:r>
      <w:proofErr w:type="spellEnd"/>
      <w:r w:rsidRPr="00325BDB">
        <w:rPr>
          <w:rFonts w:ascii="Times New Roman" w:hAnsi="Times New Roman" w:cs="Times New Roman"/>
          <w:sz w:val="24"/>
          <w:szCs w:val="24"/>
          <w:lang w:val="en-US"/>
        </w:rPr>
        <w:t xml:space="preserve"> negara, dan </w:t>
      </w:r>
      <w:proofErr w:type="spellStart"/>
      <w:r w:rsidRPr="00325BDB">
        <w:rPr>
          <w:rFonts w:ascii="Times New Roman" w:hAnsi="Times New Roman" w:cs="Times New Roman"/>
          <w:sz w:val="24"/>
          <w:szCs w:val="24"/>
          <w:lang w:val="en-US"/>
        </w:rPr>
        <w:t>urusan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publik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lainnya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Kondisi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tersebut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menimbulkan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perbedaan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paradigma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karena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berlandaskan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wahyu</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nilai-nilai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religius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sedangkan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lebih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menekankan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rasionalitas</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sekularisme</w:t>
      </w:r>
      <w:proofErr w:type="spellEnd"/>
      <w:r w:rsidRPr="00325BDB">
        <w:rPr>
          <w:rFonts w:ascii="Times New Roman" w:hAnsi="Times New Roman" w:cs="Times New Roman"/>
          <w:sz w:val="24"/>
          <w:szCs w:val="24"/>
          <w:lang w:val="en-US"/>
        </w:rPr>
        <w:t xml:space="preserve">. Di Indonesia, </w:t>
      </w:r>
      <w:proofErr w:type="spellStart"/>
      <w:r w:rsidRPr="00325BDB">
        <w:rPr>
          <w:rFonts w:ascii="Times New Roman" w:hAnsi="Times New Roman" w:cs="Times New Roman"/>
          <w:sz w:val="24"/>
          <w:szCs w:val="24"/>
          <w:lang w:val="en-US"/>
        </w:rPr>
        <w:t>dualisme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semakin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menguat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penerapan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teori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resepsi</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dikembangkan</w:t>
      </w:r>
      <w:proofErr w:type="spellEnd"/>
      <w:r w:rsidRPr="00325BDB">
        <w:rPr>
          <w:rFonts w:ascii="Times New Roman" w:hAnsi="Times New Roman" w:cs="Times New Roman"/>
          <w:sz w:val="24"/>
          <w:szCs w:val="24"/>
          <w:lang w:val="en-US"/>
        </w:rPr>
        <w:t xml:space="preserve"> oleh </w:t>
      </w:r>
      <w:proofErr w:type="spellStart"/>
      <w:r w:rsidRPr="00325BDB">
        <w:rPr>
          <w:rFonts w:ascii="Times New Roman" w:hAnsi="Times New Roman" w:cs="Times New Roman"/>
          <w:sz w:val="24"/>
          <w:szCs w:val="24"/>
          <w:lang w:val="en-US"/>
        </w:rPr>
        <w:t>Snouck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Hurgronje</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menyatakan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bahwa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hanya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berlaku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apabila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diterima</w:t>
      </w:r>
      <w:proofErr w:type="spellEnd"/>
      <w:r w:rsidRPr="00325BDB">
        <w:rPr>
          <w:rFonts w:ascii="Times New Roman" w:hAnsi="Times New Roman" w:cs="Times New Roman"/>
          <w:sz w:val="24"/>
          <w:szCs w:val="24"/>
          <w:lang w:val="en-US"/>
        </w:rPr>
        <w:t xml:space="preserve"> oleh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adat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Kebijakan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secara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tidak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langsung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menempatkan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lastRenderedPageBreak/>
        <w:t>hukum</w:t>
      </w:r>
      <w:proofErr w:type="spellEnd"/>
      <w:r w:rsidRPr="00325BDB">
        <w:rPr>
          <w:rFonts w:ascii="Times New Roman" w:hAnsi="Times New Roman" w:cs="Times New Roman"/>
          <w:sz w:val="24"/>
          <w:szCs w:val="24"/>
          <w:lang w:val="en-US"/>
        </w:rPr>
        <w:t xml:space="preserve"> Islam pada </w:t>
      </w:r>
      <w:proofErr w:type="spellStart"/>
      <w:r w:rsidRPr="00325BDB">
        <w:rPr>
          <w:rFonts w:ascii="Times New Roman" w:hAnsi="Times New Roman" w:cs="Times New Roman"/>
          <w:sz w:val="24"/>
          <w:szCs w:val="24"/>
          <w:lang w:val="en-US"/>
        </w:rPr>
        <w:t>posisi</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lebih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rendah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dibandingkan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adat</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sehingga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memperkuat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dominasi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w:t>
      </w:r>
    </w:p>
    <w:p w14:paraId="00E91274" w14:textId="6747CB9D" w:rsidR="00DD4D3C" w:rsidRDefault="00DD4D3C" w:rsidP="00325BDB">
      <w:pPr>
        <w:pBdr>
          <w:top w:val="nil"/>
          <w:left w:val="nil"/>
          <w:bottom w:val="nil"/>
          <w:right w:val="nil"/>
          <w:between w:val="nil"/>
        </w:pBdr>
        <w:spacing w:after="0" w:line="360" w:lineRule="auto"/>
        <w:ind w:firstLine="540"/>
        <w:jc w:val="both"/>
        <w:rPr>
          <w:rFonts w:ascii="Times New Roman" w:hAnsi="Times New Roman" w:cs="Times New Roman"/>
          <w:sz w:val="24"/>
          <w:szCs w:val="24"/>
          <w:lang w:val="en-US"/>
        </w:rPr>
      </w:pPr>
      <w:proofErr w:type="spellStart"/>
      <w:r w:rsidRPr="00325BDB">
        <w:rPr>
          <w:rFonts w:ascii="Times New Roman" w:hAnsi="Times New Roman" w:cs="Times New Roman"/>
          <w:sz w:val="24"/>
          <w:szCs w:val="24"/>
          <w:lang w:val="en-US"/>
        </w:rPr>
        <w:t>Meskipun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menyebabkan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marginalisasi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pengaruh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tersebut</w:t>
      </w:r>
      <w:proofErr w:type="spellEnd"/>
      <w:r w:rsidRPr="00325BDB">
        <w:rPr>
          <w:rFonts w:ascii="Times New Roman" w:hAnsi="Times New Roman" w:cs="Times New Roman"/>
          <w:sz w:val="24"/>
          <w:szCs w:val="24"/>
          <w:lang w:val="en-US"/>
        </w:rPr>
        <w:t xml:space="preserve"> juga </w:t>
      </w:r>
      <w:proofErr w:type="spellStart"/>
      <w:r w:rsidRPr="00325BDB">
        <w:rPr>
          <w:rFonts w:ascii="Times New Roman" w:hAnsi="Times New Roman" w:cs="Times New Roman"/>
          <w:sz w:val="24"/>
          <w:szCs w:val="24"/>
          <w:lang w:val="en-US"/>
        </w:rPr>
        <w:t>mendorong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lahirnya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upaya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pembaruan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di dunia Muslim. </w:t>
      </w:r>
      <w:proofErr w:type="spellStart"/>
      <w:r w:rsidRPr="00325BDB">
        <w:rPr>
          <w:rFonts w:ascii="Times New Roman" w:hAnsi="Times New Roman" w:cs="Times New Roman"/>
          <w:sz w:val="24"/>
          <w:szCs w:val="24"/>
          <w:lang w:val="en-US"/>
        </w:rPr>
        <w:t>Menurut</w:t>
      </w:r>
      <w:proofErr w:type="spellEnd"/>
      <w:r w:rsidRPr="00325BDB">
        <w:rPr>
          <w:rFonts w:ascii="Times New Roman" w:hAnsi="Times New Roman" w:cs="Times New Roman"/>
          <w:sz w:val="24"/>
          <w:szCs w:val="24"/>
          <w:lang w:val="en-US"/>
        </w:rPr>
        <w:t xml:space="preserve"> Esposito (1998), </w:t>
      </w:r>
      <w:proofErr w:type="spellStart"/>
      <w:r w:rsidRPr="00325BDB">
        <w:rPr>
          <w:rFonts w:ascii="Times New Roman" w:hAnsi="Times New Roman" w:cs="Times New Roman"/>
          <w:sz w:val="24"/>
          <w:szCs w:val="24"/>
          <w:lang w:val="en-US"/>
        </w:rPr>
        <w:t>tantangan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modernitas</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dominasi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telah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memunculkan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kesadaran</w:t>
      </w:r>
      <w:proofErr w:type="spellEnd"/>
      <w:r w:rsidRPr="00325BDB">
        <w:rPr>
          <w:rFonts w:ascii="Times New Roman" w:hAnsi="Times New Roman" w:cs="Times New Roman"/>
          <w:sz w:val="24"/>
          <w:szCs w:val="24"/>
          <w:lang w:val="en-US"/>
        </w:rPr>
        <w:t xml:space="preserve"> di </w:t>
      </w:r>
      <w:proofErr w:type="spellStart"/>
      <w:r w:rsidRPr="00325BDB">
        <w:rPr>
          <w:rFonts w:ascii="Times New Roman" w:hAnsi="Times New Roman" w:cs="Times New Roman"/>
          <w:sz w:val="24"/>
          <w:szCs w:val="24"/>
          <w:lang w:val="en-US"/>
        </w:rPr>
        <w:t>kalangan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pemikir</w:t>
      </w:r>
      <w:proofErr w:type="spellEnd"/>
      <w:r w:rsidRPr="00325BDB">
        <w:rPr>
          <w:rFonts w:ascii="Times New Roman" w:hAnsi="Times New Roman" w:cs="Times New Roman"/>
          <w:sz w:val="24"/>
          <w:szCs w:val="24"/>
          <w:lang w:val="en-US"/>
        </w:rPr>
        <w:t xml:space="preserve"> Muslim </w:t>
      </w:r>
      <w:proofErr w:type="spellStart"/>
      <w:r w:rsidRPr="00325BDB">
        <w:rPr>
          <w:rFonts w:ascii="Times New Roman" w:hAnsi="Times New Roman" w:cs="Times New Roman"/>
          <w:sz w:val="24"/>
          <w:szCs w:val="24"/>
          <w:lang w:val="en-US"/>
        </w:rPr>
        <w:t>untuk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melakukan</w:t>
      </w:r>
      <w:proofErr w:type="spellEnd"/>
      <w:r w:rsidRPr="00325BDB">
        <w:rPr>
          <w:rFonts w:ascii="Times New Roman" w:hAnsi="Times New Roman" w:cs="Times New Roman"/>
          <w:sz w:val="24"/>
          <w:szCs w:val="24"/>
          <w:lang w:val="en-US"/>
        </w:rPr>
        <w:t xml:space="preserve"> reformasi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pendekatan</w:t>
      </w:r>
      <w:proofErr w:type="spellEnd"/>
      <w:r w:rsidRPr="00325BDB">
        <w:rPr>
          <w:rFonts w:ascii="Times New Roman" w:hAnsi="Times New Roman" w:cs="Times New Roman"/>
          <w:sz w:val="24"/>
          <w:szCs w:val="24"/>
          <w:lang w:val="en-US"/>
        </w:rPr>
        <w:t xml:space="preserve"> ijtihad dan </w:t>
      </w:r>
      <w:proofErr w:type="spellStart"/>
      <w:r w:rsidRPr="00325BDB">
        <w:rPr>
          <w:rFonts w:ascii="Times New Roman" w:hAnsi="Times New Roman" w:cs="Times New Roman"/>
          <w:sz w:val="24"/>
          <w:szCs w:val="24"/>
          <w:lang w:val="en-US"/>
        </w:rPr>
        <w:t>reinterpretasi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terhadap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sumber-sumber</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Pembaruan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bertujuan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mempertahankan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prinsip-prinsip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dasar</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syariah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sekaligus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menyesuaikannya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dengan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kebutuhan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masyarakat</w:t>
      </w:r>
      <w:proofErr w:type="spellEnd"/>
      <w:r w:rsidRPr="00325BDB">
        <w:rPr>
          <w:rFonts w:ascii="Times New Roman" w:hAnsi="Times New Roman" w:cs="Times New Roman"/>
          <w:sz w:val="24"/>
          <w:szCs w:val="24"/>
          <w:lang w:val="en-US"/>
        </w:rPr>
        <w:t xml:space="preserve"> modern. Di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negara Muslim, </w:t>
      </w:r>
      <w:proofErr w:type="spellStart"/>
      <w:r w:rsidRPr="00325BDB">
        <w:rPr>
          <w:rFonts w:ascii="Times New Roman" w:hAnsi="Times New Roman" w:cs="Times New Roman"/>
          <w:sz w:val="24"/>
          <w:szCs w:val="24"/>
          <w:lang w:val="en-US"/>
        </w:rPr>
        <w:t>pembaruan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dilakukan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integrasi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ke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nasional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penguatan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lembaga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peradilan</w:t>
      </w:r>
      <w:proofErr w:type="spellEnd"/>
      <w:r w:rsidRPr="00325BDB">
        <w:rPr>
          <w:rFonts w:ascii="Times New Roman" w:hAnsi="Times New Roman" w:cs="Times New Roman"/>
          <w:sz w:val="24"/>
          <w:szCs w:val="24"/>
          <w:lang w:val="en-US"/>
        </w:rPr>
        <w:t xml:space="preserve"> agama, </w:t>
      </w:r>
      <w:proofErr w:type="spellStart"/>
      <w:r w:rsidRPr="00325BDB">
        <w:rPr>
          <w:rFonts w:ascii="Times New Roman" w:hAnsi="Times New Roman" w:cs="Times New Roman"/>
          <w:sz w:val="24"/>
          <w:szCs w:val="24"/>
          <w:lang w:val="en-US"/>
        </w:rPr>
        <w:t>serta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pengembangan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regulasi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berbasis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syariah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bidang</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tertentu</w:t>
      </w:r>
      <w:proofErr w:type="spellEnd"/>
      <w:r w:rsidRPr="00325BDB">
        <w:rPr>
          <w:rFonts w:ascii="Times New Roman" w:hAnsi="Times New Roman" w:cs="Times New Roman"/>
          <w:sz w:val="24"/>
          <w:szCs w:val="24"/>
          <w:lang w:val="en-US"/>
        </w:rPr>
        <w:t xml:space="preserve">. Di Indonesia, </w:t>
      </w:r>
      <w:proofErr w:type="spellStart"/>
      <w:r w:rsidRPr="00325BDB">
        <w:rPr>
          <w:rFonts w:ascii="Times New Roman" w:hAnsi="Times New Roman" w:cs="Times New Roman"/>
          <w:sz w:val="24"/>
          <w:szCs w:val="24"/>
          <w:lang w:val="en-US"/>
        </w:rPr>
        <w:t>upaya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tersebut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terlihat</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melalui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penguatan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peradilan</w:t>
      </w:r>
      <w:proofErr w:type="spellEnd"/>
      <w:r w:rsidRPr="00325BDB">
        <w:rPr>
          <w:rFonts w:ascii="Times New Roman" w:hAnsi="Times New Roman" w:cs="Times New Roman"/>
          <w:sz w:val="24"/>
          <w:szCs w:val="24"/>
          <w:lang w:val="en-US"/>
        </w:rPr>
        <w:t xml:space="preserve"> agama, </w:t>
      </w:r>
      <w:proofErr w:type="spellStart"/>
      <w:r w:rsidRPr="00325BDB">
        <w:rPr>
          <w:rFonts w:ascii="Times New Roman" w:hAnsi="Times New Roman" w:cs="Times New Roman"/>
          <w:sz w:val="24"/>
          <w:szCs w:val="24"/>
          <w:lang w:val="en-US"/>
        </w:rPr>
        <w:t>penyusunan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Kompilasi</w:t>
      </w:r>
      <w:proofErr w:type="spellEnd"/>
      <w:r w:rsidRPr="00325BDB">
        <w:rPr>
          <w:rFonts w:ascii="Times New Roman" w:hAnsi="Times New Roman" w:cs="Times New Roman"/>
          <w:sz w:val="24"/>
          <w:szCs w:val="24"/>
          <w:lang w:val="en-US"/>
        </w:rPr>
        <w:t xml:space="preserve"> Hukum Islam, dan </w:t>
      </w:r>
      <w:proofErr w:type="spellStart"/>
      <w:r w:rsidRPr="00325BDB">
        <w:rPr>
          <w:rFonts w:ascii="Times New Roman" w:hAnsi="Times New Roman" w:cs="Times New Roman"/>
          <w:sz w:val="24"/>
          <w:szCs w:val="24"/>
          <w:lang w:val="en-US"/>
        </w:rPr>
        <w:t>berkembangnya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ekonomi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syariah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Namun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demikian</w:t>
      </w:r>
      <w:proofErr w:type="spellEnd"/>
      <w:r w:rsidRPr="00325BDB">
        <w:rPr>
          <w:rFonts w:ascii="Times New Roman" w:hAnsi="Times New Roman" w:cs="Times New Roman"/>
          <w:sz w:val="24"/>
          <w:szCs w:val="24"/>
          <w:lang w:val="en-US"/>
        </w:rPr>
        <w:t xml:space="preserve">, proses </w:t>
      </w:r>
      <w:proofErr w:type="spellStart"/>
      <w:r w:rsidRPr="00325BDB">
        <w:rPr>
          <w:rFonts w:ascii="Times New Roman" w:hAnsi="Times New Roman" w:cs="Times New Roman"/>
          <w:sz w:val="24"/>
          <w:szCs w:val="24"/>
          <w:lang w:val="en-US"/>
        </w:rPr>
        <w:t>pembaruan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masih</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menghadapi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berbagai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tantangan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terutama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dalam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menyeimbangkan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nilai-nilai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tradisional</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dengan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tuntutan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modernitas</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serta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mengatasi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dualisme</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yang </w:t>
      </w:r>
      <w:proofErr w:type="spellStart"/>
      <w:r w:rsidRPr="00325BDB">
        <w:rPr>
          <w:rFonts w:ascii="Times New Roman" w:hAnsi="Times New Roman" w:cs="Times New Roman"/>
          <w:sz w:val="24"/>
          <w:szCs w:val="24"/>
          <w:lang w:val="en-US"/>
        </w:rPr>
        <w:t>merupakan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warisan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w:t>
      </w:r>
      <w:proofErr w:type="spellEnd"/>
      <w:r w:rsidRPr="00325BDB">
        <w:rPr>
          <w:rFonts w:ascii="Times New Roman" w:hAnsi="Times New Roman" w:cs="Times New Roman"/>
          <w:sz w:val="24"/>
          <w:szCs w:val="24"/>
          <w:lang w:val="en-US"/>
        </w:rPr>
        <w:t xml:space="preserve">. Oleh </w:t>
      </w:r>
      <w:proofErr w:type="spellStart"/>
      <w:r w:rsidRPr="00325BDB">
        <w:rPr>
          <w:rFonts w:ascii="Times New Roman" w:hAnsi="Times New Roman" w:cs="Times New Roman"/>
          <w:sz w:val="24"/>
          <w:szCs w:val="24"/>
          <w:lang w:val="en-US"/>
        </w:rPr>
        <w:t>karena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itu</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kajian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mengenai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kolonialisme</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resepsi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Barat </w:t>
      </w:r>
      <w:proofErr w:type="spellStart"/>
      <w:r w:rsidRPr="00325BDB">
        <w:rPr>
          <w:rFonts w:ascii="Times New Roman" w:hAnsi="Times New Roman" w:cs="Times New Roman"/>
          <w:sz w:val="24"/>
          <w:szCs w:val="24"/>
          <w:lang w:val="en-US"/>
        </w:rPr>
        <w:t>tetap</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relevan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untuk</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memahami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dinamika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perkembangan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kontemporer</w:t>
      </w:r>
      <w:proofErr w:type="spellEnd"/>
      <w:r w:rsidRPr="00325BDB">
        <w:rPr>
          <w:rFonts w:ascii="Times New Roman" w:hAnsi="Times New Roman" w:cs="Times New Roman"/>
          <w:sz w:val="24"/>
          <w:szCs w:val="24"/>
          <w:lang w:val="en-US"/>
        </w:rPr>
        <w:t xml:space="preserve"> dan </w:t>
      </w:r>
      <w:proofErr w:type="spellStart"/>
      <w:r w:rsidRPr="00325BDB">
        <w:rPr>
          <w:rFonts w:ascii="Times New Roman" w:hAnsi="Times New Roman" w:cs="Times New Roman"/>
          <w:sz w:val="24"/>
          <w:szCs w:val="24"/>
          <w:lang w:val="en-US"/>
        </w:rPr>
        <w:t>upaya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harmonisasi</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antara</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Islam </w:t>
      </w:r>
      <w:proofErr w:type="spellStart"/>
      <w:r w:rsidRPr="00325BDB">
        <w:rPr>
          <w:rFonts w:ascii="Times New Roman" w:hAnsi="Times New Roman" w:cs="Times New Roman"/>
          <w:sz w:val="24"/>
          <w:szCs w:val="24"/>
          <w:lang w:val="en-US"/>
        </w:rPr>
        <w:t>dengan</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sistem</w:t>
      </w:r>
      <w:proofErr w:type="spellEnd"/>
      <w:r w:rsidRPr="00325BDB">
        <w:rPr>
          <w:rFonts w:ascii="Times New Roman" w:hAnsi="Times New Roman" w:cs="Times New Roman"/>
          <w:sz w:val="24"/>
          <w:szCs w:val="24"/>
          <w:lang w:val="en-US"/>
        </w:rPr>
        <w:t xml:space="preserve"> </w:t>
      </w:r>
      <w:proofErr w:type="spellStart"/>
      <w:r w:rsidRPr="00325BDB">
        <w:rPr>
          <w:rFonts w:ascii="Times New Roman" w:hAnsi="Times New Roman" w:cs="Times New Roman"/>
          <w:sz w:val="24"/>
          <w:szCs w:val="24"/>
          <w:lang w:val="en-US"/>
        </w:rPr>
        <w:t>hukum</w:t>
      </w:r>
      <w:proofErr w:type="spellEnd"/>
      <w:r w:rsidRPr="00325BDB">
        <w:rPr>
          <w:rFonts w:ascii="Times New Roman" w:hAnsi="Times New Roman" w:cs="Times New Roman"/>
          <w:sz w:val="24"/>
          <w:szCs w:val="24"/>
          <w:lang w:val="en-US"/>
        </w:rPr>
        <w:t xml:space="preserve"> modern.</w:t>
      </w:r>
    </w:p>
    <w:p w14:paraId="485B409E" w14:textId="77777777" w:rsidR="00681D99" w:rsidRPr="00325BDB" w:rsidRDefault="00681D99" w:rsidP="00325BDB">
      <w:pPr>
        <w:pBdr>
          <w:top w:val="nil"/>
          <w:left w:val="nil"/>
          <w:bottom w:val="nil"/>
          <w:right w:val="nil"/>
          <w:between w:val="nil"/>
        </w:pBdr>
        <w:spacing w:after="0" w:line="360" w:lineRule="auto"/>
        <w:ind w:firstLine="540"/>
        <w:jc w:val="both"/>
        <w:rPr>
          <w:rFonts w:ascii="Times New Roman" w:hAnsi="Times New Roman" w:cs="Times New Roman"/>
          <w:sz w:val="24"/>
          <w:szCs w:val="24"/>
          <w:lang w:val="en-US"/>
        </w:rPr>
      </w:pPr>
    </w:p>
    <w:p w14:paraId="5847F66F" w14:textId="37DE5D83" w:rsidR="00BB77EA" w:rsidRPr="00325BDB" w:rsidRDefault="00390012" w:rsidP="00325BDB">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KESIMPULAN DAN SARAN</w:t>
      </w:r>
    </w:p>
    <w:p w14:paraId="344DA140" w14:textId="6FCACD87" w:rsidR="00DD4D3C" w:rsidRDefault="00DD4D3C" w:rsidP="00325BDB">
      <w:pPr>
        <w:spacing w:after="0" w:line="360" w:lineRule="auto"/>
        <w:ind w:firstLine="562"/>
        <w:jc w:val="both"/>
        <w:rPr>
          <w:rFonts w:ascii="Times New Roman" w:eastAsia="Times New Roman" w:hAnsi="Times New Roman" w:cs="Times New Roman"/>
          <w:sz w:val="24"/>
          <w:szCs w:val="24"/>
          <w:lang w:val="en-US"/>
        </w:rPr>
      </w:pPr>
      <w:proofErr w:type="spellStart"/>
      <w:r w:rsidRPr="00325BDB">
        <w:rPr>
          <w:rFonts w:ascii="Times New Roman" w:eastAsia="Times New Roman" w:hAnsi="Times New Roman" w:cs="Times New Roman"/>
          <w:sz w:val="24"/>
          <w:szCs w:val="24"/>
          <w:lang w:val="en-US"/>
        </w:rPr>
        <w:t>Berdasarkan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pembahasan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telah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diuraikan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dapat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disimpulkan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bahwa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memberikan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pengaruh</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signifikan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di dunia Islam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proses </w:t>
      </w:r>
      <w:proofErr w:type="spellStart"/>
      <w:r w:rsidRPr="00325BDB">
        <w:rPr>
          <w:rFonts w:ascii="Times New Roman" w:eastAsia="Times New Roman" w:hAnsi="Times New Roman" w:cs="Times New Roman"/>
          <w:sz w:val="24"/>
          <w:szCs w:val="24"/>
          <w:lang w:val="en-US"/>
        </w:rPr>
        <w:t>resepsi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yang </w:t>
      </w:r>
      <w:proofErr w:type="spellStart"/>
      <w:r w:rsidRPr="00325BDB">
        <w:rPr>
          <w:rFonts w:ascii="Times New Roman" w:eastAsia="Times New Roman" w:hAnsi="Times New Roman" w:cs="Times New Roman"/>
          <w:sz w:val="24"/>
          <w:szCs w:val="24"/>
          <w:lang w:val="en-US"/>
        </w:rPr>
        <w:t>mengubah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struktur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substansi</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paradigma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Masuknya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menyebabkan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terjadinya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dualisme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di mana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mengalami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pembatasan</w:t>
      </w:r>
      <w:proofErr w:type="spellEnd"/>
      <w:r w:rsidRPr="00325BDB">
        <w:rPr>
          <w:rFonts w:ascii="Times New Roman" w:eastAsia="Times New Roman" w:hAnsi="Times New Roman" w:cs="Times New Roman"/>
          <w:sz w:val="24"/>
          <w:szCs w:val="24"/>
          <w:lang w:val="en-US"/>
        </w:rPr>
        <w:t xml:space="preserve"> pada </w:t>
      </w:r>
      <w:proofErr w:type="spellStart"/>
      <w:r w:rsidRPr="00325BDB">
        <w:rPr>
          <w:rFonts w:ascii="Times New Roman" w:eastAsia="Times New Roman" w:hAnsi="Times New Roman" w:cs="Times New Roman"/>
          <w:sz w:val="24"/>
          <w:szCs w:val="24"/>
          <w:lang w:val="en-US"/>
        </w:rPr>
        <w:t>bidang-bidang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tertentu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sementara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Barat </w:t>
      </w:r>
      <w:proofErr w:type="spellStart"/>
      <w:r w:rsidRPr="00325BDB">
        <w:rPr>
          <w:rFonts w:ascii="Times New Roman" w:eastAsia="Times New Roman" w:hAnsi="Times New Roman" w:cs="Times New Roman"/>
          <w:sz w:val="24"/>
          <w:szCs w:val="24"/>
          <w:lang w:val="en-US"/>
        </w:rPr>
        <w:t>mendominasi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sektor</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publik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Meskipun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demikian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kolonialisme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tidak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hanya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membawa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dampak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berupa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marginalisasi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tetapi</w:t>
      </w:r>
      <w:proofErr w:type="spellEnd"/>
      <w:r w:rsidRPr="00325BDB">
        <w:rPr>
          <w:rFonts w:ascii="Times New Roman" w:eastAsia="Times New Roman" w:hAnsi="Times New Roman" w:cs="Times New Roman"/>
          <w:sz w:val="24"/>
          <w:szCs w:val="24"/>
          <w:lang w:val="en-US"/>
        </w:rPr>
        <w:t xml:space="preserve"> juga </w:t>
      </w:r>
      <w:proofErr w:type="spellStart"/>
      <w:r w:rsidRPr="00325BDB">
        <w:rPr>
          <w:rFonts w:ascii="Times New Roman" w:eastAsia="Times New Roman" w:hAnsi="Times New Roman" w:cs="Times New Roman"/>
          <w:sz w:val="24"/>
          <w:szCs w:val="24"/>
          <w:lang w:val="en-US"/>
        </w:rPr>
        <w:t>mendorong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modernisasi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melalui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kodifikasi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pembentukan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lembaga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peradilan</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lebih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terstruktur</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administrasi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lebih</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sistematis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perkembangannya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berbagai</w:t>
      </w:r>
      <w:proofErr w:type="spellEnd"/>
      <w:r w:rsidRPr="00325BDB">
        <w:rPr>
          <w:rFonts w:ascii="Times New Roman" w:eastAsia="Times New Roman" w:hAnsi="Times New Roman" w:cs="Times New Roman"/>
          <w:sz w:val="24"/>
          <w:szCs w:val="24"/>
          <w:lang w:val="en-US"/>
        </w:rPr>
        <w:t xml:space="preserve"> negara Muslim </w:t>
      </w:r>
      <w:proofErr w:type="spellStart"/>
      <w:r w:rsidRPr="00325BDB">
        <w:rPr>
          <w:rFonts w:ascii="Times New Roman" w:eastAsia="Times New Roman" w:hAnsi="Times New Roman" w:cs="Times New Roman"/>
          <w:sz w:val="24"/>
          <w:szCs w:val="24"/>
          <w:lang w:val="en-US"/>
        </w:rPr>
        <w:t>berupaya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mengintegrasikan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nilai-nilai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ke</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dalam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nasional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sebagai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bentuk</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pembaruan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respons</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warisan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kolonial</w:t>
      </w:r>
      <w:proofErr w:type="spellEnd"/>
      <w:r w:rsidRPr="00325BDB">
        <w:rPr>
          <w:rFonts w:ascii="Times New Roman" w:eastAsia="Times New Roman" w:hAnsi="Times New Roman" w:cs="Times New Roman"/>
          <w:sz w:val="24"/>
          <w:szCs w:val="24"/>
          <w:lang w:val="en-US"/>
        </w:rPr>
        <w:t xml:space="preserve">. Oleh </w:t>
      </w:r>
      <w:proofErr w:type="spellStart"/>
      <w:r w:rsidRPr="00325BDB">
        <w:rPr>
          <w:rFonts w:ascii="Times New Roman" w:eastAsia="Times New Roman" w:hAnsi="Times New Roman" w:cs="Times New Roman"/>
          <w:sz w:val="24"/>
          <w:szCs w:val="24"/>
          <w:lang w:val="en-US"/>
        </w:rPr>
        <w:t>karena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itu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diperlukan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pengembangan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mampu</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mengharmonisasikan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prinsip-prinsip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kebutuhan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modern, </w:t>
      </w:r>
      <w:proofErr w:type="spellStart"/>
      <w:r w:rsidRPr="00325BDB">
        <w:rPr>
          <w:rFonts w:ascii="Times New Roman" w:eastAsia="Times New Roman" w:hAnsi="Times New Roman" w:cs="Times New Roman"/>
          <w:sz w:val="24"/>
          <w:szCs w:val="24"/>
          <w:lang w:val="en-US"/>
        </w:rPr>
        <w:t>disertai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kajian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akademik</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berkelanjutan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serta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penguatan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pendidikan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memberikan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perhatian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seimbang</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terhadap</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tradisi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Islam dan </w:t>
      </w:r>
      <w:proofErr w:type="spellStart"/>
      <w:r w:rsidRPr="00325BDB">
        <w:rPr>
          <w:rFonts w:ascii="Times New Roman" w:eastAsia="Times New Roman" w:hAnsi="Times New Roman" w:cs="Times New Roman"/>
          <w:sz w:val="24"/>
          <w:szCs w:val="24"/>
          <w:lang w:val="en-US"/>
        </w:rPr>
        <w:lastRenderedPageBreak/>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modern </w:t>
      </w:r>
      <w:proofErr w:type="spellStart"/>
      <w:r w:rsidRPr="00325BDB">
        <w:rPr>
          <w:rFonts w:ascii="Times New Roman" w:eastAsia="Times New Roman" w:hAnsi="Times New Roman" w:cs="Times New Roman"/>
          <w:sz w:val="24"/>
          <w:szCs w:val="24"/>
          <w:lang w:val="en-US"/>
        </w:rPr>
        <w:t>guna</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mewujudkan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sistem</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hukum</w:t>
      </w:r>
      <w:proofErr w:type="spellEnd"/>
      <w:r w:rsidRPr="00325BDB">
        <w:rPr>
          <w:rFonts w:ascii="Times New Roman" w:eastAsia="Times New Roman" w:hAnsi="Times New Roman" w:cs="Times New Roman"/>
          <w:sz w:val="24"/>
          <w:szCs w:val="24"/>
          <w:lang w:val="en-US"/>
        </w:rPr>
        <w:t xml:space="preserve"> yang </w:t>
      </w:r>
      <w:proofErr w:type="spellStart"/>
      <w:r w:rsidRPr="00325BDB">
        <w:rPr>
          <w:rFonts w:ascii="Times New Roman" w:eastAsia="Times New Roman" w:hAnsi="Times New Roman" w:cs="Times New Roman"/>
          <w:sz w:val="24"/>
          <w:szCs w:val="24"/>
          <w:lang w:val="en-US"/>
        </w:rPr>
        <w:t>adil</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relevan</w:t>
      </w:r>
      <w:proofErr w:type="spellEnd"/>
      <w:r w:rsidRPr="00325BDB">
        <w:rPr>
          <w:rFonts w:ascii="Times New Roman" w:eastAsia="Times New Roman" w:hAnsi="Times New Roman" w:cs="Times New Roman"/>
          <w:sz w:val="24"/>
          <w:szCs w:val="24"/>
          <w:lang w:val="en-US"/>
        </w:rPr>
        <w:t xml:space="preserve">, dan </w:t>
      </w:r>
      <w:proofErr w:type="spellStart"/>
      <w:r w:rsidRPr="00325BDB">
        <w:rPr>
          <w:rFonts w:ascii="Times New Roman" w:eastAsia="Times New Roman" w:hAnsi="Times New Roman" w:cs="Times New Roman"/>
          <w:sz w:val="24"/>
          <w:szCs w:val="24"/>
          <w:lang w:val="en-US"/>
        </w:rPr>
        <w:t>sesuai</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dengan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kebutuhan</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masyarakat</w:t>
      </w:r>
      <w:proofErr w:type="spellEnd"/>
      <w:r w:rsidRPr="00325BDB">
        <w:rPr>
          <w:rFonts w:ascii="Times New Roman" w:eastAsia="Times New Roman" w:hAnsi="Times New Roman" w:cs="Times New Roman"/>
          <w:sz w:val="24"/>
          <w:szCs w:val="24"/>
          <w:lang w:val="en-US"/>
        </w:rPr>
        <w:t xml:space="preserve"> </w:t>
      </w:r>
      <w:proofErr w:type="spellStart"/>
      <w:r w:rsidRPr="00325BDB">
        <w:rPr>
          <w:rFonts w:ascii="Times New Roman" w:eastAsia="Times New Roman" w:hAnsi="Times New Roman" w:cs="Times New Roman"/>
          <w:sz w:val="24"/>
          <w:szCs w:val="24"/>
          <w:lang w:val="en-US"/>
        </w:rPr>
        <w:t>kontemporer</w:t>
      </w:r>
      <w:proofErr w:type="spellEnd"/>
      <w:r w:rsidRPr="00325BDB">
        <w:rPr>
          <w:rFonts w:ascii="Times New Roman" w:eastAsia="Times New Roman" w:hAnsi="Times New Roman" w:cs="Times New Roman"/>
          <w:sz w:val="24"/>
          <w:szCs w:val="24"/>
          <w:lang w:val="en-US"/>
        </w:rPr>
        <w:t>.</w:t>
      </w:r>
    </w:p>
    <w:p w14:paraId="523BB5F8" w14:textId="77777777" w:rsidR="00681D99" w:rsidRPr="00325BDB" w:rsidRDefault="00681D99" w:rsidP="00325BDB">
      <w:pPr>
        <w:spacing w:after="0" w:line="360" w:lineRule="auto"/>
        <w:ind w:firstLine="562"/>
        <w:jc w:val="both"/>
        <w:rPr>
          <w:rFonts w:ascii="Times New Roman" w:eastAsia="Times New Roman" w:hAnsi="Times New Roman" w:cs="Times New Roman"/>
          <w:sz w:val="24"/>
          <w:szCs w:val="24"/>
          <w:lang w:val="en-US"/>
        </w:rPr>
      </w:pPr>
    </w:p>
    <w:p w14:paraId="2E404557" w14:textId="22880890" w:rsidR="00BB77EA" w:rsidRDefault="00390012" w:rsidP="00325BDB">
      <w:pPr>
        <w:spacing w:after="0" w:line="360" w:lineRule="auto"/>
        <w:rPr>
          <w:rFonts w:ascii="Times New Roman" w:eastAsia="Times New Roman" w:hAnsi="Times New Roman" w:cs="Times New Roman"/>
          <w:b/>
          <w:sz w:val="24"/>
          <w:szCs w:val="24"/>
        </w:rPr>
      </w:pPr>
      <w:r w:rsidRPr="00325BDB">
        <w:rPr>
          <w:rFonts w:ascii="Times New Roman" w:eastAsia="Times New Roman" w:hAnsi="Times New Roman" w:cs="Times New Roman"/>
          <w:b/>
          <w:sz w:val="24"/>
          <w:szCs w:val="24"/>
        </w:rPr>
        <w:t>DAFTAR REFERENSI</w:t>
      </w:r>
    </w:p>
    <w:p w14:paraId="275B59D5"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Alimuddin</w:t>
      </w:r>
      <w:proofErr w:type="spellEnd"/>
      <w:r w:rsidRPr="002975F0">
        <w:rPr>
          <w:rFonts w:ascii="Times New Roman" w:eastAsia="Times New Roman" w:hAnsi="Times New Roman" w:cs="Times New Roman"/>
          <w:sz w:val="24"/>
          <w:szCs w:val="24"/>
          <w:lang w:val="en-ID" w:eastAsia="en-ID"/>
        </w:rPr>
        <w:t xml:space="preserve">, N. H., et al. (2022). </w:t>
      </w:r>
      <w:proofErr w:type="spellStart"/>
      <w:r w:rsidRPr="002975F0">
        <w:rPr>
          <w:rFonts w:ascii="Times New Roman" w:eastAsia="Times New Roman" w:hAnsi="Times New Roman" w:cs="Times New Roman"/>
          <w:i/>
          <w:iCs/>
          <w:sz w:val="24"/>
          <w:szCs w:val="24"/>
          <w:lang w:val="en-ID" w:eastAsia="en-ID"/>
        </w:rPr>
        <w:t>Transformasi</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Indonesia</w:t>
      </w:r>
      <w:r w:rsidRPr="002975F0">
        <w:rPr>
          <w:rFonts w:ascii="Times New Roman" w:eastAsia="Times New Roman" w:hAnsi="Times New Roman" w:cs="Times New Roman"/>
          <w:sz w:val="24"/>
          <w:szCs w:val="24"/>
          <w:lang w:val="en-ID" w:eastAsia="en-ID"/>
        </w:rPr>
        <w:t>. Get Press Indonesia.</w:t>
      </w:r>
    </w:p>
    <w:p w14:paraId="76921053"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Arifin, S. (2022). </w:t>
      </w:r>
      <w:r w:rsidRPr="002975F0">
        <w:rPr>
          <w:rFonts w:ascii="Times New Roman" w:eastAsia="Times New Roman" w:hAnsi="Times New Roman" w:cs="Times New Roman"/>
          <w:i/>
          <w:iCs/>
          <w:sz w:val="24"/>
          <w:szCs w:val="24"/>
          <w:lang w:val="en-ID" w:eastAsia="en-ID"/>
        </w:rPr>
        <w:t xml:space="preserve">Sejarah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Islam dan </w:t>
      </w:r>
      <w:proofErr w:type="spellStart"/>
      <w:r w:rsidRPr="002975F0">
        <w:rPr>
          <w:rFonts w:ascii="Times New Roman" w:eastAsia="Times New Roman" w:hAnsi="Times New Roman" w:cs="Times New Roman"/>
          <w:i/>
          <w:iCs/>
          <w:sz w:val="24"/>
          <w:szCs w:val="24"/>
          <w:lang w:val="en-ID" w:eastAsia="en-ID"/>
        </w:rPr>
        <w:t>transformasinya</w:t>
      </w:r>
      <w:proofErr w:type="spellEnd"/>
      <w:r w:rsidRPr="002975F0">
        <w:rPr>
          <w:rFonts w:ascii="Times New Roman" w:eastAsia="Times New Roman" w:hAnsi="Times New Roman" w:cs="Times New Roman"/>
          <w:i/>
          <w:iCs/>
          <w:sz w:val="24"/>
          <w:szCs w:val="24"/>
          <w:lang w:val="en-ID" w:eastAsia="en-ID"/>
        </w:rPr>
        <w:t xml:space="preserve"> di dunia modern</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Prenadamedia</w:t>
      </w:r>
      <w:proofErr w:type="spellEnd"/>
      <w:r w:rsidRPr="002975F0">
        <w:rPr>
          <w:rFonts w:ascii="Times New Roman" w:eastAsia="Times New Roman" w:hAnsi="Times New Roman" w:cs="Times New Roman"/>
          <w:sz w:val="24"/>
          <w:szCs w:val="24"/>
          <w:lang w:val="en-ID" w:eastAsia="en-ID"/>
        </w:rPr>
        <w:t xml:space="preserve"> Group.</w:t>
      </w:r>
    </w:p>
    <w:p w14:paraId="5C893916"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Asshiddiqie</w:t>
      </w:r>
      <w:proofErr w:type="spellEnd"/>
      <w:r w:rsidRPr="002975F0">
        <w:rPr>
          <w:rFonts w:ascii="Times New Roman" w:eastAsia="Times New Roman" w:hAnsi="Times New Roman" w:cs="Times New Roman"/>
          <w:sz w:val="24"/>
          <w:szCs w:val="24"/>
          <w:lang w:val="en-ID" w:eastAsia="en-ID"/>
        </w:rPr>
        <w:t xml:space="preserve">, J. (2021). </w:t>
      </w:r>
      <w:proofErr w:type="spellStart"/>
      <w:r w:rsidRPr="002975F0">
        <w:rPr>
          <w:rFonts w:ascii="Times New Roman" w:eastAsia="Times New Roman" w:hAnsi="Times New Roman" w:cs="Times New Roman"/>
          <w:i/>
          <w:iCs/>
          <w:sz w:val="24"/>
          <w:szCs w:val="24"/>
          <w:lang w:val="en-ID" w:eastAsia="en-ID"/>
        </w:rPr>
        <w:t>Pengantar</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ilmu</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tata negara</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Rajawali</w:t>
      </w:r>
      <w:proofErr w:type="spellEnd"/>
      <w:r w:rsidRPr="002975F0">
        <w:rPr>
          <w:rFonts w:ascii="Times New Roman" w:eastAsia="Times New Roman" w:hAnsi="Times New Roman" w:cs="Times New Roman"/>
          <w:sz w:val="24"/>
          <w:szCs w:val="24"/>
          <w:lang w:val="en-ID" w:eastAsia="en-ID"/>
        </w:rPr>
        <w:t xml:space="preserve"> Pers.</w:t>
      </w:r>
    </w:p>
    <w:p w14:paraId="175FE16D"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Huda, N. (2021). </w:t>
      </w:r>
      <w:proofErr w:type="spellStart"/>
      <w:r w:rsidRPr="002975F0">
        <w:rPr>
          <w:rFonts w:ascii="Times New Roman" w:eastAsia="Times New Roman" w:hAnsi="Times New Roman" w:cs="Times New Roman"/>
          <w:i/>
          <w:iCs/>
          <w:sz w:val="24"/>
          <w:szCs w:val="24"/>
          <w:lang w:val="en-ID" w:eastAsia="en-ID"/>
        </w:rPr>
        <w:t>Politik</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di Indonesia</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Rajawali</w:t>
      </w:r>
      <w:proofErr w:type="spellEnd"/>
      <w:r w:rsidRPr="002975F0">
        <w:rPr>
          <w:rFonts w:ascii="Times New Roman" w:eastAsia="Times New Roman" w:hAnsi="Times New Roman" w:cs="Times New Roman"/>
          <w:sz w:val="24"/>
          <w:szCs w:val="24"/>
          <w:lang w:val="en-ID" w:eastAsia="en-ID"/>
        </w:rPr>
        <w:t xml:space="preserve"> Pers.</w:t>
      </w:r>
    </w:p>
    <w:p w14:paraId="5457E3AB"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Ibrahim, J. (2022). </w:t>
      </w:r>
      <w:proofErr w:type="spellStart"/>
      <w:r w:rsidRPr="002975F0">
        <w:rPr>
          <w:rFonts w:ascii="Times New Roman" w:eastAsia="Times New Roman" w:hAnsi="Times New Roman" w:cs="Times New Roman"/>
          <w:i/>
          <w:iCs/>
          <w:sz w:val="24"/>
          <w:szCs w:val="24"/>
          <w:lang w:val="en-ID" w:eastAsia="en-ID"/>
        </w:rPr>
        <w:t>Teori</w:t>
      </w:r>
      <w:proofErr w:type="spellEnd"/>
      <w:r w:rsidRPr="002975F0">
        <w:rPr>
          <w:rFonts w:ascii="Times New Roman" w:eastAsia="Times New Roman" w:hAnsi="Times New Roman" w:cs="Times New Roman"/>
          <w:i/>
          <w:iCs/>
          <w:sz w:val="24"/>
          <w:szCs w:val="24"/>
          <w:lang w:val="en-ID" w:eastAsia="en-ID"/>
        </w:rPr>
        <w:t xml:space="preserve"> dan </w:t>
      </w:r>
      <w:proofErr w:type="spellStart"/>
      <w:r w:rsidRPr="002975F0">
        <w:rPr>
          <w:rFonts w:ascii="Times New Roman" w:eastAsia="Times New Roman" w:hAnsi="Times New Roman" w:cs="Times New Roman"/>
          <w:i/>
          <w:iCs/>
          <w:sz w:val="24"/>
          <w:szCs w:val="24"/>
          <w:lang w:val="en-ID" w:eastAsia="en-ID"/>
        </w:rPr>
        <w:t>metodologi</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penelitian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normatif</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Bayumedia</w:t>
      </w:r>
      <w:proofErr w:type="spellEnd"/>
      <w:r w:rsidRPr="002975F0">
        <w:rPr>
          <w:rFonts w:ascii="Times New Roman" w:eastAsia="Times New Roman" w:hAnsi="Times New Roman" w:cs="Times New Roman"/>
          <w:sz w:val="24"/>
          <w:szCs w:val="24"/>
          <w:lang w:val="en-ID" w:eastAsia="en-ID"/>
        </w:rPr>
        <w:t xml:space="preserve"> Publishing.</w:t>
      </w:r>
    </w:p>
    <w:p w14:paraId="4AC6057D"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Juhaya</w:t>
      </w:r>
      <w:proofErr w:type="spellEnd"/>
      <w:r w:rsidRPr="002975F0">
        <w:rPr>
          <w:rFonts w:ascii="Times New Roman" w:eastAsia="Times New Roman" w:hAnsi="Times New Roman" w:cs="Times New Roman"/>
          <w:sz w:val="24"/>
          <w:szCs w:val="24"/>
          <w:lang w:val="en-ID" w:eastAsia="en-ID"/>
        </w:rPr>
        <w:t xml:space="preserve">, S. P. (2023). </w:t>
      </w:r>
      <w:proofErr w:type="spellStart"/>
      <w:r w:rsidRPr="002975F0">
        <w:rPr>
          <w:rFonts w:ascii="Times New Roman" w:eastAsia="Times New Roman" w:hAnsi="Times New Roman" w:cs="Times New Roman"/>
          <w:i/>
          <w:iCs/>
          <w:sz w:val="24"/>
          <w:szCs w:val="24"/>
          <w:lang w:val="en-ID" w:eastAsia="en-ID"/>
        </w:rPr>
        <w:t>Filsafat</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perbandingan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antarmadzhab</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Madzhab</w:t>
      </w:r>
      <w:proofErr w:type="spellEnd"/>
      <w:r w:rsidRPr="002975F0">
        <w:rPr>
          <w:rFonts w:ascii="Times New Roman" w:eastAsia="Times New Roman" w:hAnsi="Times New Roman" w:cs="Times New Roman"/>
          <w:i/>
          <w:iCs/>
          <w:sz w:val="24"/>
          <w:szCs w:val="24"/>
          <w:lang w:val="en-ID" w:eastAsia="en-ID"/>
        </w:rPr>
        <w:t xml:space="preserve"> Barat dan Islam</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Prenadamedia</w:t>
      </w:r>
      <w:proofErr w:type="spellEnd"/>
      <w:r w:rsidRPr="002975F0">
        <w:rPr>
          <w:rFonts w:ascii="Times New Roman" w:eastAsia="Times New Roman" w:hAnsi="Times New Roman" w:cs="Times New Roman"/>
          <w:sz w:val="24"/>
          <w:szCs w:val="24"/>
          <w:lang w:val="en-ID" w:eastAsia="en-ID"/>
        </w:rPr>
        <w:t xml:space="preserve"> Group.</w:t>
      </w:r>
    </w:p>
    <w:p w14:paraId="29CD7B9B"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Karim, A. (2022). </w:t>
      </w:r>
      <w:r w:rsidRPr="002975F0">
        <w:rPr>
          <w:rFonts w:ascii="Times New Roman" w:eastAsia="Times New Roman" w:hAnsi="Times New Roman" w:cs="Times New Roman"/>
          <w:i/>
          <w:iCs/>
          <w:sz w:val="24"/>
          <w:szCs w:val="24"/>
          <w:lang w:val="en-ID" w:eastAsia="en-ID"/>
        </w:rPr>
        <w:t xml:space="preserve">Hukum Islam </w:t>
      </w:r>
      <w:proofErr w:type="spellStart"/>
      <w:r w:rsidRPr="002975F0">
        <w:rPr>
          <w:rFonts w:ascii="Times New Roman" w:eastAsia="Times New Roman" w:hAnsi="Times New Roman" w:cs="Times New Roman"/>
          <w:i/>
          <w:iCs/>
          <w:sz w:val="24"/>
          <w:szCs w:val="24"/>
          <w:lang w:val="en-ID" w:eastAsia="en-ID"/>
        </w:rPr>
        <w:t>dalam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perspektif</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sejarah</w:t>
      </w:r>
      <w:proofErr w:type="spellEnd"/>
      <w:r w:rsidRPr="002975F0">
        <w:rPr>
          <w:rFonts w:ascii="Times New Roman" w:eastAsia="Times New Roman" w:hAnsi="Times New Roman" w:cs="Times New Roman"/>
          <w:i/>
          <w:iCs/>
          <w:sz w:val="24"/>
          <w:szCs w:val="24"/>
          <w:lang w:val="en-ID" w:eastAsia="en-ID"/>
        </w:rPr>
        <w:t xml:space="preserve"> dan </w:t>
      </w:r>
      <w:proofErr w:type="spellStart"/>
      <w:r w:rsidRPr="002975F0">
        <w:rPr>
          <w:rFonts w:ascii="Times New Roman" w:eastAsia="Times New Roman" w:hAnsi="Times New Roman" w:cs="Times New Roman"/>
          <w:i/>
          <w:iCs/>
          <w:sz w:val="24"/>
          <w:szCs w:val="24"/>
          <w:lang w:val="en-ID" w:eastAsia="en-ID"/>
        </w:rPr>
        <w:t>perkembangannya</w:t>
      </w:r>
      <w:proofErr w:type="spellEnd"/>
      <w:r w:rsidRPr="002975F0">
        <w:rPr>
          <w:rFonts w:ascii="Times New Roman" w:eastAsia="Times New Roman" w:hAnsi="Times New Roman" w:cs="Times New Roman"/>
          <w:sz w:val="24"/>
          <w:szCs w:val="24"/>
          <w:lang w:val="en-ID" w:eastAsia="en-ID"/>
        </w:rPr>
        <w:t>. UII Press.</w:t>
      </w:r>
    </w:p>
    <w:p w14:paraId="4B0BB210"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Muhaimin</w:t>
      </w:r>
      <w:proofErr w:type="spellEnd"/>
      <w:r w:rsidRPr="002975F0">
        <w:rPr>
          <w:rFonts w:ascii="Times New Roman" w:eastAsia="Times New Roman" w:hAnsi="Times New Roman" w:cs="Times New Roman"/>
          <w:sz w:val="24"/>
          <w:szCs w:val="24"/>
          <w:lang w:val="en-ID" w:eastAsia="en-ID"/>
        </w:rPr>
        <w:t xml:space="preserve">, M. (2021). </w:t>
      </w:r>
      <w:proofErr w:type="spellStart"/>
      <w:r w:rsidRPr="002975F0">
        <w:rPr>
          <w:rFonts w:ascii="Times New Roman" w:eastAsia="Times New Roman" w:hAnsi="Times New Roman" w:cs="Times New Roman"/>
          <w:i/>
          <w:iCs/>
          <w:sz w:val="24"/>
          <w:szCs w:val="24"/>
          <w:lang w:val="en-ID" w:eastAsia="en-ID"/>
        </w:rPr>
        <w:t>Metode</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penelitian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Mataram</w:t>
      </w:r>
      <w:proofErr w:type="spellEnd"/>
      <w:r w:rsidRPr="002975F0">
        <w:rPr>
          <w:rFonts w:ascii="Times New Roman" w:eastAsia="Times New Roman" w:hAnsi="Times New Roman" w:cs="Times New Roman"/>
          <w:sz w:val="24"/>
          <w:szCs w:val="24"/>
          <w:lang w:val="en-ID" w:eastAsia="en-ID"/>
        </w:rPr>
        <w:t xml:space="preserve"> University Press.</w:t>
      </w:r>
    </w:p>
    <w:p w14:paraId="1ABAF7F7"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Putri, A. D. (2023). </w:t>
      </w:r>
      <w:r w:rsidRPr="002975F0">
        <w:rPr>
          <w:rFonts w:ascii="Times New Roman" w:eastAsia="Times New Roman" w:hAnsi="Times New Roman" w:cs="Times New Roman"/>
          <w:i/>
          <w:iCs/>
          <w:sz w:val="24"/>
          <w:szCs w:val="24"/>
          <w:lang w:val="en-ID" w:eastAsia="en-ID"/>
        </w:rPr>
        <w:t xml:space="preserve">Sejarah dan </w:t>
      </w:r>
      <w:proofErr w:type="spellStart"/>
      <w:r w:rsidRPr="002975F0">
        <w:rPr>
          <w:rFonts w:ascii="Times New Roman" w:eastAsia="Times New Roman" w:hAnsi="Times New Roman" w:cs="Times New Roman"/>
          <w:i/>
          <w:iCs/>
          <w:sz w:val="24"/>
          <w:szCs w:val="24"/>
          <w:lang w:val="en-ID" w:eastAsia="en-ID"/>
        </w:rPr>
        <w:t>politik</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Indonesia modern</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Kencana</w:t>
      </w:r>
      <w:proofErr w:type="spellEnd"/>
      <w:r w:rsidRPr="002975F0">
        <w:rPr>
          <w:rFonts w:ascii="Times New Roman" w:eastAsia="Times New Roman" w:hAnsi="Times New Roman" w:cs="Times New Roman"/>
          <w:sz w:val="24"/>
          <w:szCs w:val="24"/>
          <w:lang w:val="en-ID" w:eastAsia="en-ID"/>
        </w:rPr>
        <w:t>.</w:t>
      </w:r>
    </w:p>
    <w:p w14:paraId="11C784A4"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Rahman, F. (2021). </w:t>
      </w:r>
      <w:proofErr w:type="spellStart"/>
      <w:r w:rsidRPr="002975F0">
        <w:rPr>
          <w:rFonts w:ascii="Times New Roman" w:eastAsia="Times New Roman" w:hAnsi="Times New Roman" w:cs="Times New Roman"/>
          <w:i/>
          <w:iCs/>
          <w:sz w:val="24"/>
          <w:szCs w:val="24"/>
          <w:lang w:val="en-ID" w:eastAsia="en-ID"/>
        </w:rPr>
        <w:t>Pluralisme</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di Indonesia: Antara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adat</w:t>
      </w:r>
      <w:proofErr w:type="spellEnd"/>
      <w:r w:rsidRPr="002975F0">
        <w:rPr>
          <w:rFonts w:ascii="Times New Roman" w:eastAsia="Times New Roman" w:hAnsi="Times New Roman" w:cs="Times New Roman"/>
          <w:i/>
          <w:iCs/>
          <w:sz w:val="24"/>
          <w:szCs w:val="24"/>
          <w:lang w:val="en-ID" w:eastAsia="en-ID"/>
        </w:rPr>
        <w:t>, Islam, dan Barat</w:t>
      </w:r>
      <w:r w:rsidRPr="002975F0">
        <w:rPr>
          <w:rFonts w:ascii="Times New Roman" w:eastAsia="Times New Roman" w:hAnsi="Times New Roman" w:cs="Times New Roman"/>
          <w:sz w:val="24"/>
          <w:szCs w:val="24"/>
          <w:lang w:val="en-ID" w:eastAsia="en-ID"/>
        </w:rPr>
        <w:t>. UII Press.</w:t>
      </w:r>
    </w:p>
    <w:p w14:paraId="2E384D1D"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r w:rsidRPr="002975F0">
        <w:rPr>
          <w:rFonts w:ascii="Times New Roman" w:eastAsia="Times New Roman" w:hAnsi="Times New Roman" w:cs="Times New Roman"/>
          <w:sz w:val="24"/>
          <w:szCs w:val="24"/>
          <w:lang w:val="en-ID" w:eastAsia="en-ID"/>
        </w:rPr>
        <w:t xml:space="preserve">Santoso, B. (2024). </w:t>
      </w:r>
      <w:r w:rsidRPr="002975F0">
        <w:rPr>
          <w:rFonts w:ascii="Times New Roman" w:eastAsia="Times New Roman" w:hAnsi="Times New Roman" w:cs="Times New Roman"/>
          <w:i/>
          <w:iCs/>
          <w:sz w:val="24"/>
          <w:szCs w:val="24"/>
          <w:lang w:val="en-ID" w:eastAsia="en-ID"/>
        </w:rPr>
        <w:t xml:space="preserve">Reformasi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nasional</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dalam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perspektif</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sejarah</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Airlangga</w:t>
      </w:r>
      <w:proofErr w:type="spellEnd"/>
      <w:r w:rsidRPr="002975F0">
        <w:rPr>
          <w:rFonts w:ascii="Times New Roman" w:eastAsia="Times New Roman" w:hAnsi="Times New Roman" w:cs="Times New Roman"/>
          <w:sz w:val="24"/>
          <w:szCs w:val="24"/>
          <w:lang w:val="en-ID" w:eastAsia="en-ID"/>
        </w:rPr>
        <w:t xml:space="preserve"> University Press.</w:t>
      </w:r>
    </w:p>
    <w:p w14:paraId="40F31A97"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Soekanto</w:t>
      </w:r>
      <w:proofErr w:type="spellEnd"/>
      <w:r w:rsidRPr="002975F0">
        <w:rPr>
          <w:rFonts w:ascii="Times New Roman" w:eastAsia="Times New Roman" w:hAnsi="Times New Roman" w:cs="Times New Roman"/>
          <w:sz w:val="24"/>
          <w:szCs w:val="24"/>
          <w:lang w:val="en-ID" w:eastAsia="en-ID"/>
        </w:rPr>
        <w:t xml:space="preserve">, S., &amp; </w:t>
      </w:r>
      <w:proofErr w:type="spellStart"/>
      <w:r w:rsidRPr="002975F0">
        <w:rPr>
          <w:rFonts w:ascii="Times New Roman" w:eastAsia="Times New Roman" w:hAnsi="Times New Roman" w:cs="Times New Roman"/>
          <w:sz w:val="24"/>
          <w:szCs w:val="24"/>
          <w:lang w:val="en-ID" w:eastAsia="en-ID"/>
        </w:rPr>
        <w:t>Mamudji</w:t>
      </w:r>
      <w:proofErr w:type="spellEnd"/>
      <w:r w:rsidRPr="002975F0">
        <w:rPr>
          <w:rFonts w:ascii="Times New Roman" w:eastAsia="Times New Roman" w:hAnsi="Times New Roman" w:cs="Times New Roman"/>
          <w:sz w:val="24"/>
          <w:szCs w:val="24"/>
          <w:lang w:val="en-ID" w:eastAsia="en-ID"/>
        </w:rPr>
        <w:t xml:space="preserve">, S. (2021). </w:t>
      </w:r>
      <w:proofErr w:type="spellStart"/>
      <w:r w:rsidRPr="002975F0">
        <w:rPr>
          <w:rFonts w:ascii="Times New Roman" w:eastAsia="Times New Roman" w:hAnsi="Times New Roman" w:cs="Times New Roman"/>
          <w:i/>
          <w:iCs/>
          <w:sz w:val="24"/>
          <w:szCs w:val="24"/>
          <w:lang w:val="en-ID" w:eastAsia="en-ID"/>
        </w:rPr>
        <w:t>Penelitian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normatif</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Suatu</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tinjauan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singkat</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Rajawali</w:t>
      </w:r>
      <w:proofErr w:type="spellEnd"/>
      <w:r w:rsidRPr="002975F0">
        <w:rPr>
          <w:rFonts w:ascii="Times New Roman" w:eastAsia="Times New Roman" w:hAnsi="Times New Roman" w:cs="Times New Roman"/>
          <w:sz w:val="24"/>
          <w:szCs w:val="24"/>
          <w:lang w:val="en-ID" w:eastAsia="en-ID"/>
        </w:rPr>
        <w:t xml:space="preserve"> Pers.</w:t>
      </w:r>
    </w:p>
    <w:p w14:paraId="494FF084"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Sunarsa</w:t>
      </w:r>
      <w:proofErr w:type="spellEnd"/>
      <w:r w:rsidRPr="002975F0">
        <w:rPr>
          <w:rFonts w:ascii="Times New Roman" w:eastAsia="Times New Roman" w:hAnsi="Times New Roman" w:cs="Times New Roman"/>
          <w:sz w:val="24"/>
          <w:szCs w:val="24"/>
          <w:lang w:val="en-ID" w:eastAsia="en-ID"/>
        </w:rPr>
        <w:t xml:space="preserve">, S. (2020). </w:t>
      </w:r>
      <w:proofErr w:type="spellStart"/>
      <w:r w:rsidRPr="002975F0">
        <w:rPr>
          <w:rFonts w:ascii="Times New Roman" w:eastAsia="Times New Roman" w:hAnsi="Times New Roman" w:cs="Times New Roman"/>
          <w:i/>
          <w:iCs/>
          <w:sz w:val="24"/>
          <w:szCs w:val="24"/>
          <w:lang w:val="en-ID" w:eastAsia="en-ID"/>
        </w:rPr>
        <w:t>Penelusuran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kualitas</w:t>
      </w:r>
      <w:proofErr w:type="spellEnd"/>
      <w:r w:rsidRPr="002975F0">
        <w:rPr>
          <w:rFonts w:ascii="Times New Roman" w:eastAsia="Times New Roman" w:hAnsi="Times New Roman" w:cs="Times New Roman"/>
          <w:i/>
          <w:iCs/>
          <w:sz w:val="24"/>
          <w:szCs w:val="24"/>
          <w:lang w:val="en-ID" w:eastAsia="en-ID"/>
        </w:rPr>
        <w:t xml:space="preserve"> &amp; </w:t>
      </w:r>
      <w:proofErr w:type="spellStart"/>
      <w:r w:rsidRPr="002975F0">
        <w:rPr>
          <w:rFonts w:ascii="Times New Roman" w:eastAsia="Times New Roman" w:hAnsi="Times New Roman" w:cs="Times New Roman"/>
          <w:i/>
          <w:iCs/>
          <w:sz w:val="24"/>
          <w:szCs w:val="24"/>
          <w:lang w:val="en-ID" w:eastAsia="en-ID"/>
        </w:rPr>
        <w:t>kuantitas</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sanad</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qiraat</w:t>
      </w:r>
      <w:proofErr w:type="spellEnd"/>
      <w:r w:rsidRPr="002975F0">
        <w:rPr>
          <w:rFonts w:ascii="Times New Roman" w:eastAsia="Times New Roman" w:hAnsi="Times New Roman" w:cs="Times New Roman"/>
          <w:i/>
          <w:iCs/>
          <w:sz w:val="24"/>
          <w:szCs w:val="24"/>
          <w:lang w:val="en-ID" w:eastAsia="en-ID"/>
        </w:rPr>
        <w:t xml:space="preserve"> SAB (</w:t>
      </w:r>
      <w:proofErr w:type="spellStart"/>
      <w:r w:rsidRPr="002975F0">
        <w:rPr>
          <w:rFonts w:ascii="Times New Roman" w:eastAsia="Times New Roman" w:hAnsi="Times New Roman" w:cs="Times New Roman"/>
          <w:i/>
          <w:iCs/>
          <w:sz w:val="24"/>
          <w:szCs w:val="24"/>
          <w:lang w:val="en-ID" w:eastAsia="en-ID"/>
        </w:rPr>
        <w:t>kajian</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takhrij</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sanad</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qiraat</w:t>
      </w:r>
      <w:proofErr w:type="spellEnd"/>
      <w:r w:rsidRPr="002975F0">
        <w:rPr>
          <w:rFonts w:ascii="Times New Roman" w:eastAsia="Times New Roman" w:hAnsi="Times New Roman" w:cs="Times New Roman"/>
          <w:i/>
          <w:iCs/>
          <w:sz w:val="24"/>
          <w:szCs w:val="24"/>
          <w:lang w:val="en-ID" w:eastAsia="en-ID"/>
        </w:rPr>
        <w:t xml:space="preserve"> SAB)</w:t>
      </w:r>
      <w:r w:rsidRPr="002975F0">
        <w:rPr>
          <w:rFonts w:ascii="Times New Roman" w:eastAsia="Times New Roman" w:hAnsi="Times New Roman" w:cs="Times New Roman"/>
          <w:sz w:val="24"/>
          <w:szCs w:val="24"/>
          <w:lang w:val="en-ID" w:eastAsia="en-ID"/>
        </w:rPr>
        <w:t xml:space="preserve">. CV </w:t>
      </w:r>
      <w:proofErr w:type="spellStart"/>
      <w:r w:rsidRPr="002975F0">
        <w:rPr>
          <w:rFonts w:ascii="Times New Roman" w:eastAsia="Times New Roman" w:hAnsi="Times New Roman" w:cs="Times New Roman"/>
          <w:sz w:val="24"/>
          <w:szCs w:val="24"/>
          <w:lang w:val="en-ID" w:eastAsia="en-ID"/>
        </w:rPr>
        <w:t>Mangku</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Bumi</w:t>
      </w:r>
      <w:proofErr w:type="spellEnd"/>
      <w:r w:rsidRPr="002975F0">
        <w:rPr>
          <w:rFonts w:ascii="Times New Roman" w:eastAsia="Times New Roman" w:hAnsi="Times New Roman" w:cs="Times New Roman"/>
          <w:sz w:val="24"/>
          <w:szCs w:val="24"/>
          <w:lang w:val="en-ID" w:eastAsia="en-ID"/>
        </w:rPr>
        <w:t xml:space="preserve"> Media.</w:t>
      </w:r>
    </w:p>
    <w:p w14:paraId="1ACAD3BE"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Wahyudi</w:t>
      </w:r>
      <w:proofErr w:type="spellEnd"/>
      <w:r w:rsidRPr="002975F0">
        <w:rPr>
          <w:rFonts w:ascii="Times New Roman" w:eastAsia="Times New Roman" w:hAnsi="Times New Roman" w:cs="Times New Roman"/>
          <w:sz w:val="24"/>
          <w:szCs w:val="24"/>
          <w:lang w:val="en-ID" w:eastAsia="en-ID"/>
        </w:rPr>
        <w:t xml:space="preserve">, A. (2023). </w:t>
      </w:r>
      <w:proofErr w:type="spellStart"/>
      <w:r w:rsidRPr="002975F0">
        <w:rPr>
          <w:rFonts w:ascii="Times New Roman" w:eastAsia="Times New Roman" w:hAnsi="Times New Roman" w:cs="Times New Roman"/>
          <w:i/>
          <w:iCs/>
          <w:sz w:val="24"/>
          <w:szCs w:val="24"/>
          <w:lang w:val="en-ID" w:eastAsia="en-ID"/>
        </w:rPr>
        <w:t>Dinamika</w:t>
      </w:r>
      <w:proofErr w:type="spellEnd"/>
      <w:r w:rsidRPr="002975F0">
        <w:rPr>
          <w:rFonts w:ascii="Times New Roman" w:eastAsia="Times New Roman" w:hAnsi="Times New Roman" w:cs="Times New Roman"/>
          <w:i/>
          <w:iCs/>
          <w:sz w:val="24"/>
          <w:szCs w:val="24"/>
          <w:lang w:val="en-ID" w:eastAsia="en-ID"/>
        </w:rPr>
        <w:t xml:space="preserve">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Islam di era </w:t>
      </w:r>
      <w:proofErr w:type="spellStart"/>
      <w:r w:rsidRPr="002975F0">
        <w:rPr>
          <w:rFonts w:ascii="Times New Roman" w:eastAsia="Times New Roman" w:hAnsi="Times New Roman" w:cs="Times New Roman"/>
          <w:i/>
          <w:iCs/>
          <w:sz w:val="24"/>
          <w:szCs w:val="24"/>
          <w:lang w:val="en-ID" w:eastAsia="en-ID"/>
        </w:rPr>
        <w:t>globalisasi</w:t>
      </w:r>
      <w:proofErr w:type="spellEnd"/>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Setara</w:t>
      </w:r>
      <w:proofErr w:type="spellEnd"/>
      <w:r w:rsidRPr="002975F0">
        <w:rPr>
          <w:rFonts w:ascii="Times New Roman" w:eastAsia="Times New Roman" w:hAnsi="Times New Roman" w:cs="Times New Roman"/>
          <w:sz w:val="24"/>
          <w:szCs w:val="24"/>
          <w:lang w:val="en-ID" w:eastAsia="en-ID"/>
        </w:rPr>
        <w:t xml:space="preserve"> Press.</w:t>
      </w:r>
    </w:p>
    <w:p w14:paraId="7229E70D" w14:textId="77777777" w:rsidR="002975F0" w:rsidRPr="002975F0" w:rsidRDefault="002975F0" w:rsidP="002975F0">
      <w:pPr>
        <w:spacing w:after="120" w:line="240" w:lineRule="auto"/>
        <w:ind w:left="709" w:hanging="709"/>
        <w:jc w:val="both"/>
        <w:rPr>
          <w:rFonts w:ascii="Times New Roman" w:eastAsia="Times New Roman" w:hAnsi="Times New Roman" w:cs="Times New Roman"/>
          <w:sz w:val="24"/>
          <w:szCs w:val="24"/>
          <w:lang w:val="en-ID" w:eastAsia="en-ID"/>
        </w:rPr>
      </w:pPr>
      <w:proofErr w:type="spellStart"/>
      <w:r w:rsidRPr="002975F0">
        <w:rPr>
          <w:rFonts w:ascii="Times New Roman" w:eastAsia="Times New Roman" w:hAnsi="Times New Roman" w:cs="Times New Roman"/>
          <w:sz w:val="24"/>
          <w:szCs w:val="24"/>
          <w:lang w:val="en-ID" w:eastAsia="en-ID"/>
        </w:rPr>
        <w:t>Wignyosoebroto</w:t>
      </w:r>
      <w:proofErr w:type="spellEnd"/>
      <w:r w:rsidRPr="002975F0">
        <w:rPr>
          <w:rFonts w:ascii="Times New Roman" w:eastAsia="Times New Roman" w:hAnsi="Times New Roman" w:cs="Times New Roman"/>
          <w:sz w:val="24"/>
          <w:szCs w:val="24"/>
          <w:lang w:val="en-ID" w:eastAsia="en-ID"/>
        </w:rPr>
        <w:t xml:space="preserve">, S. (2022). </w:t>
      </w:r>
      <w:r w:rsidRPr="002975F0">
        <w:rPr>
          <w:rFonts w:ascii="Times New Roman" w:eastAsia="Times New Roman" w:hAnsi="Times New Roman" w:cs="Times New Roman"/>
          <w:i/>
          <w:iCs/>
          <w:sz w:val="24"/>
          <w:szCs w:val="24"/>
          <w:lang w:val="en-ID" w:eastAsia="en-ID"/>
        </w:rPr>
        <w:t xml:space="preserve">Sejarah </w:t>
      </w:r>
      <w:proofErr w:type="spellStart"/>
      <w:r w:rsidRPr="002975F0">
        <w:rPr>
          <w:rFonts w:ascii="Times New Roman" w:eastAsia="Times New Roman" w:hAnsi="Times New Roman" w:cs="Times New Roman"/>
          <w:i/>
          <w:iCs/>
          <w:sz w:val="24"/>
          <w:szCs w:val="24"/>
          <w:lang w:val="en-ID" w:eastAsia="en-ID"/>
        </w:rPr>
        <w:t>hukum</w:t>
      </w:r>
      <w:proofErr w:type="spellEnd"/>
      <w:r w:rsidRPr="002975F0">
        <w:rPr>
          <w:rFonts w:ascii="Times New Roman" w:eastAsia="Times New Roman" w:hAnsi="Times New Roman" w:cs="Times New Roman"/>
          <w:i/>
          <w:iCs/>
          <w:sz w:val="24"/>
          <w:szCs w:val="24"/>
          <w:lang w:val="en-ID" w:eastAsia="en-ID"/>
        </w:rPr>
        <w:t xml:space="preserve"> Indonesia</w:t>
      </w:r>
      <w:r w:rsidRPr="002975F0">
        <w:rPr>
          <w:rFonts w:ascii="Times New Roman" w:eastAsia="Times New Roman" w:hAnsi="Times New Roman" w:cs="Times New Roman"/>
          <w:sz w:val="24"/>
          <w:szCs w:val="24"/>
          <w:lang w:val="en-ID" w:eastAsia="en-ID"/>
        </w:rPr>
        <w:t xml:space="preserve">. </w:t>
      </w:r>
      <w:proofErr w:type="spellStart"/>
      <w:r w:rsidRPr="002975F0">
        <w:rPr>
          <w:rFonts w:ascii="Times New Roman" w:eastAsia="Times New Roman" w:hAnsi="Times New Roman" w:cs="Times New Roman"/>
          <w:sz w:val="24"/>
          <w:szCs w:val="24"/>
          <w:lang w:val="en-ID" w:eastAsia="en-ID"/>
        </w:rPr>
        <w:t>Airlangga</w:t>
      </w:r>
      <w:proofErr w:type="spellEnd"/>
      <w:r w:rsidRPr="002975F0">
        <w:rPr>
          <w:rFonts w:ascii="Times New Roman" w:eastAsia="Times New Roman" w:hAnsi="Times New Roman" w:cs="Times New Roman"/>
          <w:sz w:val="24"/>
          <w:szCs w:val="24"/>
          <w:lang w:val="en-ID" w:eastAsia="en-ID"/>
        </w:rPr>
        <w:t xml:space="preserve"> University Press.</w:t>
      </w:r>
    </w:p>
    <w:sectPr w:rsidR="002975F0" w:rsidRPr="002975F0" w:rsidSect="0039273C">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0" w:gutter="0"/>
      <w:pgNumType w:start="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2D49" w14:textId="77777777" w:rsidR="00992B7F" w:rsidRDefault="00992B7F">
      <w:pPr>
        <w:spacing w:after="0" w:line="240" w:lineRule="auto"/>
      </w:pPr>
      <w:r>
        <w:separator/>
      </w:r>
    </w:p>
  </w:endnote>
  <w:endnote w:type="continuationSeparator" w:id="0">
    <w:p w14:paraId="120286EB" w14:textId="77777777" w:rsidR="00992B7F" w:rsidRDefault="0099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F72E" w14:textId="77777777" w:rsidR="00A556EA" w:rsidRPr="000A2F10" w:rsidRDefault="00A556EA" w:rsidP="00A556EA">
    <w:pPr>
      <w:widowControl w:val="0"/>
      <w:tabs>
        <w:tab w:val="center" w:pos="4680"/>
        <w:tab w:val="right" w:pos="9360"/>
      </w:tabs>
      <w:autoSpaceDE w:val="0"/>
      <w:autoSpaceDN w:val="0"/>
      <w:spacing w:after="0"/>
      <w:rPr>
        <w:rFonts w:ascii="Tahoma" w:hAnsi="Tahoma" w:cs="Tahoma"/>
        <w:noProof/>
        <w:sz w:val="20"/>
        <w:szCs w:val="20"/>
      </w:rPr>
    </w:pPr>
    <w:r w:rsidRPr="000A2F10">
      <w:rPr>
        <w:rFonts w:ascii="Tahoma" w:hAnsi="Tahoma" w:cs="Tahoma"/>
        <w:noProof/>
        <w:sz w:val="20"/>
        <w:szCs w:val="20"/>
        <w:lang w:val="en-US"/>
      </w:rPr>
      <mc:AlternateContent>
        <mc:Choice Requires="wps">
          <w:drawing>
            <wp:anchor distT="0" distB="0" distL="114300" distR="114300" simplePos="0" relativeHeight="251662336" behindDoc="0" locked="0" layoutInCell="1" allowOverlap="1" wp14:anchorId="4FC98B98" wp14:editId="01FD362A">
              <wp:simplePos x="0" y="0"/>
              <wp:positionH relativeFrom="column">
                <wp:posOffset>266700</wp:posOffset>
              </wp:positionH>
              <wp:positionV relativeFrom="paragraph">
                <wp:posOffset>-92710</wp:posOffset>
              </wp:positionV>
              <wp:extent cx="0" cy="419100"/>
              <wp:effectExtent l="0" t="0" r="38100" b="19050"/>
              <wp:wrapNone/>
              <wp:docPr id="8" name="Straight Connector 8"/>
              <wp:cNvGraphicFramePr/>
              <a:graphic xmlns:a="http://schemas.openxmlformats.org/drawingml/2006/main">
                <a:graphicData uri="http://schemas.microsoft.com/office/word/2010/wordprocessingShape">
                  <wps:wsp>
                    <wps:cNvCnPr/>
                    <wps:spPr>
                      <a:xfrm>
                        <a:off x="0" y="0"/>
                        <a:ext cx="0" cy="4191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93C05F"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7.3pt" to="21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"/>
          </w:pict>
        </mc:Fallback>
      </mc:AlternateContent>
    </w:r>
    <w:r w:rsidRPr="000A2F10">
      <w:rPr>
        <w:rFonts w:ascii="Tahoma" w:hAnsi="Tahoma" w:cs="Tahoma"/>
        <w:noProof/>
        <w:sz w:val="20"/>
        <w:szCs w:val="20"/>
      </w:rPr>
      <w:fldChar w:fldCharType="begin"/>
    </w:r>
    <w:r w:rsidRPr="000A2F10">
      <w:rPr>
        <w:rFonts w:ascii="Tahoma" w:hAnsi="Tahoma" w:cs="Tahoma"/>
        <w:noProof/>
        <w:sz w:val="20"/>
        <w:szCs w:val="20"/>
      </w:rPr>
      <w:instrText>PAGE</w:instrText>
    </w:r>
    <w:r w:rsidRPr="000A2F10">
      <w:rPr>
        <w:rFonts w:ascii="Tahoma" w:hAnsi="Tahoma" w:cs="Tahoma"/>
        <w:noProof/>
        <w:sz w:val="20"/>
        <w:szCs w:val="20"/>
      </w:rPr>
      <w:fldChar w:fldCharType="separate"/>
    </w:r>
    <w:r>
      <w:rPr>
        <w:rFonts w:ascii="Tahoma" w:hAnsi="Tahoma" w:cs="Tahoma"/>
        <w:noProof/>
        <w:sz w:val="20"/>
        <w:szCs w:val="20"/>
      </w:rPr>
      <w:t>4</w:t>
    </w:r>
    <w:r>
      <w:rPr>
        <w:rFonts w:ascii="Tahoma" w:hAnsi="Tahoma" w:cs="Tahoma"/>
        <w:noProof/>
        <w:sz w:val="20"/>
        <w:szCs w:val="20"/>
      </w:rPr>
      <w:t>0</w:t>
    </w:r>
    <w:r w:rsidRPr="000A2F10">
      <w:rPr>
        <w:rFonts w:ascii="Tahoma" w:hAnsi="Tahoma" w:cs="Tahoma"/>
        <w:noProof/>
        <w:sz w:val="20"/>
        <w:szCs w:val="20"/>
      </w:rPr>
      <w:fldChar w:fldCharType="end"/>
    </w:r>
    <w:r w:rsidRPr="000A2F10">
      <w:rPr>
        <w:rFonts w:ascii="Tahoma" w:hAnsi="Tahoma" w:cs="Tahoma"/>
        <w:noProof/>
        <w:sz w:val="20"/>
        <w:szCs w:val="20"/>
      </w:rPr>
      <w:t xml:space="preserve">         </w:t>
    </w:r>
    <w:r w:rsidRPr="000A2F10">
      <w:rPr>
        <w:rFonts w:ascii="Tahoma" w:hAnsi="Tahoma" w:cs="Tahoma"/>
        <w:b/>
        <w:bCs/>
        <w:noProof/>
        <w:sz w:val="20"/>
        <w:szCs w:val="20"/>
      </w:rPr>
      <w:t>Student Scientific Creativity Journal -</w:t>
    </w:r>
    <w:r w:rsidRPr="000A2F10">
      <w:rPr>
        <w:rFonts w:ascii="Tahoma" w:hAnsi="Tahoma" w:cs="Tahoma"/>
        <w:noProof/>
        <w:sz w:val="20"/>
        <w:szCs w:val="20"/>
      </w:rPr>
      <w:t xml:space="preserve"> Volume 4, Nomor 2, </w:t>
    </w:r>
    <w:r w:rsidRPr="000A2F10">
      <w:rPr>
        <w:rFonts w:ascii="Tahoma" w:hAnsi="Tahoma" w:cs="Tahoma"/>
        <w:noProof/>
        <w:sz w:val="20"/>
        <w:szCs w:val="20"/>
        <w:lang w:val="en-US"/>
      </w:rPr>
      <w:t>Maret</w:t>
    </w:r>
    <w:r w:rsidRPr="000A2F10">
      <w:rPr>
        <w:rFonts w:ascii="Tahoma" w:hAnsi="Tahoma" w:cs="Tahoma"/>
        <w:noProof/>
        <w:sz w:val="20"/>
        <w:szCs w:val="20"/>
      </w:rPr>
      <w:t xml:space="preserve"> 2026</w:t>
    </w:r>
  </w:p>
  <w:p w14:paraId="0E6976A2" w14:textId="77777777" w:rsidR="00A556EA" w:rsidRPr="000A2F10" w:rsidRDefault="00A556EA" w:rsidP="00A556EA">
    <w:pPr>
      <w:pStyle w:val="Footer"/>
      <w:rPr>
        <w:rFonts w:ascii="Tahoma" w:hAnsi="Tahoma" w:cs="Tahoma"/>
        <w:sz w:val="20"/>
        <w:szCs w:val="20"/>
      </w:rPr>
    </w:pPr>
  </w:p>
  <w:p w14:paraId="7EF8CCEF" w14:textId="77777777" w:rsidR="00A556EA" w:rsidRPr="000A2F10" w:rsidRDefault="00A556EA" w:rsidP="00A556EA">
    <w:pPr>
      <w:pStyle w:val="Footer"/>
      <w:rPr>
        <w:rFonts w:ascii="Tahoma" w:hAnsi="Tahoma" w:cs="Tahoma"/>
        <w:sz w:val="20"/>
        <w:szCs w:val="20"/>
      </w:rPr>
    </w:pPr>
  </w:p>
  <w:p w14:paraId="29DAF3D9" w14:textId="77777777" w:rsidR="00A556EA" w:rsidRPr="000A2F10" w:rsidRDefault="00A556EA" w:rsidP="00A556EA">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921C" w14:textId="77777777" w:rsidR="00A556EA" w:rsidRDefault="00A55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ECB2" w14:textId="77777777" w:rsidR="00A556EA" w:rsidRPr="000A2F10" w:rsidRDefault="00A556EA" w:rsidP="00A556EA">
    <w:pPr>
      <w:pBdr>
        <w:top w:val="single" w:sz="4" w:space="1" w:color="auto"/>
      </w:pBdr>
      <w:tabs>
        <w:tab w:val="center" w:pos="4513"/>
        <w:tab w:val="right" w:pos="9026"/>
      </w:tabs>
      <w:spacing w:after="0" w:line="240" w:lineRule="auto"/>
      <w:rPr>
        <w:rFonts w:asciiTheme="minorHAnsi" w:eastAsia="Arial" w:hAnsiTheme="minorHAnsi" w:cstheme="minorHAnsi"/>
        <w:i/>
        <w:color w:val="000000"/>
        <w:sz w:val="20"/>
        <w:szCs w:val="20"/>
        <w:lang w:val="sv-SE"/>
      </w:rPr>
    </w:pPr>
    <w:r w:rsidRPr="000A2F10">
      <w:rPr>
        <w:rFonts w:asciiTheme="minorHAnsi" w:eastAsia="Arial" w:hAnsiTheme="minorHAnsi" w:cstheme="minorHAnsi"/>
        <w:i/>
        <w:color w:val="000000"/>
        <w:sz w:val="20"/>
        <w:szCs w:val="20"/>
        <w:lang w:val="sv-SE"/>
      </w:rPr>
      <w:t>Naskah Masuk: 28 Januari 2026; Revisi: 22 Februari 2026; Diterima : 29 Maret 2026;Terbit : 31 Maret 2026</w:t>
    </w:r>
  </w:p>
  <w:p w14:paraId="688C4EB7" w14:textId="77777777" w:rsidR="00A556EA" w:rsidRPr="000A2F10" w:rsidRDefault="00A556EA" w:rsidP="00A556EA">
    <w:pPr>
      <w:pBdr>
        <w:top w:val="single" w:sz="4" w:space="1" w:color="auto"/>
      </w:pBdr>
      <w:tabs>
        <w:tab w:val="center" w:pos="4513"/>
        <w:tab w:val="right" w:pos="9026"/>
      </w:tabs>
      <w:spacing w:after="0" w:line="240" w:lineRule="auto"/>
      <w:rPr>
        <w:rFonts w:asciiTheme="minorHAnsi" w:eastAsia="Arial" w:hAnsiTheme="minorHAnsi" w:cstheme="minorHAnsi"/>
        <w:i/>
        <w:color w:val="000000"/>
        <w:sz w:val="20"/>
        <w:szCs w:val="20"/>
        <w:lang w:val="sv-SE"/>
      </w:rPr>
    </w:pPr>
  </w:p>
  <w:p w14:paraId="69B4AB74" w14:textId="77777777" w:rsidR="00A556EA" w:rsidRPr="000A2F10" w:rsidRDefault="00A556EA" w:rsidP="00A556EA">
    <w:pPr>
      <w:pBdr>
        <w:top w:val="single" w:sz="4" w:space="1" w:color="auto"/>
      </w:pBdr>
      <w:tabs>
        <w:tab w:val="center" w:pos="4513"/>
        <w:tab w:val="right" w:pos="9026"/>
      </w:tabs>
      <w:spacing w:after="0" w:line="240" w:lineRule="auto"/>
      <w:rPr>
        <w:rFonts w:asciiTheme="minorHAnsi" w:eastAsia="Arial" w:hAnsiTheme="minorHAnsi" w:cstheme="minorHAnsi"/>
        <w:i/>
        <w:color w:val="000000"/>
        <w:sz w:val="20"/>
        <w:szCs w:val="20"/>
        <w:lang w:val="sv-SE"/>
      </w:rPr>
    </w:pPr>
  </w:p>
  <w:p w14:paraId="53226D56" w14:textId="77777777" w:rsidR="00A556EA" w:rsidRPr="000A2F10" w:rsidRDefault="00A556EA" w:rsidP="00A556EA">
    <w:pPr>
      <w:pBdr>
        <w:top w:val="single" w:sz="4" w:space="1" w:color="auto"/>
      </w:pBdr>
      <w:tabs>
        <w:tab w:val="center" w:pos="4513"/>
        <w:tab w:val="right" w:pos="9026"/>
      </w:tabs>
      <w:spacing w:after="0" w:line="240" w:lineRule="auto"/>
      <w:rPr>
        <w:rFonts w:asciiTheme="minorHAnsi" w:eastAsia="Arial" w:hAnsiTheme="minorHAnsi" w:cstheme="minorHAnsi"/>
        <w:i/>
        <w:color w:val="000000"/>
        <w:sz w:val="20"/>
        <w:szCs w:val="20"/>
        <w:lang w:val="sv-SE"/>
      </w:rPr>
    </w:pPr>
  </w:p>
  <w:p w14:paraId="6AC9612B" w14:textId="77777777" w:rsidR="00A556EA" w:rsidRDefault="00A556EA" w:rsidP="00A556EA">
    <w:pPr>
      <w:tabs>
        <w:tab w:val="center" w:pos="4513"/>
        <w:tab w:val="right" w:pos="9026"/>
      </w:tabs>
      <w:spacing w:after="0" w:line="240" w:lineRule="auto"/>
      <w:rPr>
        <w:rFonts w:asciiTheme="minorHAnsi" w:hAnsiTheme="minorHAnsi" w:cstheme="minorHAnsi"/>
        <w:sz w:val="20"/>
        <w:szCs w:val="20"/>
      </w:rPr>
    </w:pPr>
  </w:p>
  <w:p w14:paraId="4AA1A229" w14:textId="77777777" w:rsidR="00A556EA" w:rsidRPr="000A2F10" w:rsidRDefault="00A556EA" w:rsidP="00A556EA">
    <w:pPr>
      <w:tabs>
        <w:tab w:val="center" w:pos="4513"/>
        <w:tab w:val="right" w:pos="9026"/>
      </w:tabs>
      <w:spacing w:after="0" w:line="240" w:lineRule="auto"/>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3884" w14:textId="77777777" w:rsidR="00992B7F" w:rsidRDefault="00992B7F">
      <w:pPr>
        <w:spacing w:after="0" w:line="240" w:lineRule="auto"/>
      </w:pPr>
      <w:r>
        <w:separator/>
      </w:r>
    </w:p>
  </w:footnote>
  <w:footnote w:type="continuationSeparator" w:id="0">
    <w:p w14:paraId="1F6E4CDC" w14:textId="77777777" w:rsidR="00992B7F" w:rsidRDefault="0099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ACC0" w14:textId="77777777" w:rsidR="00A556EA" w:rsidRDefault="00A556EA" w:rsidP="00A556EA">
    <w:pPr>
      <w:spacing w:after="0" w:line="240" w:lineRule="auto"/>
      <w:jc w:val="right"/>
      <w:rPr>
        <w:rFonts w:ascii="Arial" w:eastAsia="Times New Roman" w:hAnsi="Arial" w:cs="Arial"/>
        <w:bCs/>
        <w:i/>
        <w:iCs/>
        <w:sz w:val="18"/>
        <w:szCs w:val="18"/>
      </w:rPr>
    </w:pPr>
  </w:p>
  <w:p w14:paraId="5AB0B9B6" w14:textId="77777777" w:rsidR="00A556EA" w:rsidRDefault="00A556EA" w:rsidP="00A556EA">
    <w:pPr>
      <w:spacing w:after="0" w:line="240" w:lineRule="auto"/>
      <w:jc w:val="right"/>
      <w:rPr>
        <w:rFonts w:ascii="Arial" w:eastAsia="Times New Roman" w:hAnsi="Arial" w:cs="Arial"/>
        <w:bCs/>
        <w:i/>
        <w:iCs/>
        <w:sz w:val="18"/>
        <w:szCs w:val="18"/>
      </w:rPr>
    </w:pPr>
  </w:p>
  <w:p w14:paraId="222527A2" w14:textId="77777777" w:rsidR="00A556EA" w:rsidRDefault="00A556EA" w:rsidP="00A556EA">
    <w:pPr>
      <w:spacing w:after="0" w:line="240" w:lineRule="auto"/>
      <w:jc w:val="right"/>
      <w:rPr>
        <w:rFonts w:ascii="Arial" w:eastAsia="Times New Roman" w:hAnsi="Arial" w:cs="Arial"/>
        <w:bCs/>
        <w:i/>
        <w:iCs/>
        <w:sz w:val="18"/>
        <w:szCs w:val="18"/>
      </w:rPr>
    </w:pPr>
  </w:p>
  <w:p w14:paraId="6F091A2B" w14:textId="48D157E1" w:rsidR="00A556EA" w:rsidRPr="00A556EA" w:rsidRDefault="00A556EA" w:rsidP="00A556EA">
    <w:pPr>
      <w:spacing w:after="0" w:line="240" w:lineRule="auto"/>
      <w:jc w:val="right"/>
      <w:rPr>
        <w:rFonts w:ascii="Arial" w:eastAsia="Times New Roman" w:hAnsi="Arial" w:cs="Arial"/>
        <w:bCs/>
        <w:i/>
        <w:iCs/>
        <w:sz w:val="18"/>
        <w:szCs w:val="18"/>
      </w:rPr>
    </w:pPr>
    <w:r w:rsidRPr="00A556EA">
      <w:rPr>
        <w:rFonts w:ascii="Arial" w:eastAsia="Times New Roman" w:hAnsi="Arial" w:cs="Arial"/>
        <w:bCs/>
        <w:i/>
        <w:iCs/>
        <w:sz w:val="18"/>
        <w:szCs w:val="18"/>
      </w:rPr>
      <w:t xml:space="preserve">Resepsi Hukum Barat: Dualisme Hukum </w:t>
    </w:r>
    <w:r w:rsidRPr="00A556EA">
      <w:rPr>
        <w:rFonts w:ascii="Arial" w:eastAsia="Times New Roman" w:hAnsi="Arial" w:cs="Arial"/>
        <w:bCs/>
        <w:i/>
        <w:iCs/>
        <w:sz w:val="18"/>
        <w:szCs w:val="18"/>
        <w:lang w:val="en-US"/>
      </w:rPr>
      <w:t>d</w:t>
    </w:r>
    <w:r w:rsidRPr="00A556EA">
      <w:rPr>
        <w:rFonts w:ascii="Arial" w:eastAsia="Times New Roman" w:hAnsi="Arial" w:cs="Arial"/>
        <w:bCs/>
        <w:i/>
        <w:iCs/>
        <w:sz w:val="18"/>
        <w:szCs w:val="18"/>
      </w:rPr>
      <w:t>i Indonesia</w:t>
    </w:r>
  </w:p>
  <w:p w14:paraId="66695817" w14:textId="77777777" w:rsidR="00A556EA" w:rsidRPr="00A556EA" w:rsidRDefault="00A556EA" w:rsidP="00A556EA">
    <w:pPr>
      <w:pStyle w:val="Header"/>
      <w:jc w:val="right"/>
      <w:rPr>
        <w:rFonts w:ascii="Arial" w:hAnsi="Arial" w:cs="Arial"/>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B358" w14:textId="77777777" w:rsidR="00A556EA" w:rsidRPr="000A2F10" w:rsidRDefault="00A556EA" w:rsidP="00A556EA">
    <w:pPr>
      <w:pStyle w:val="Header"/>
      <w:jc w:val="right"/>
      <w:rPr>
        <w:rFonts w:ascii="Cambria" w:hAnsi="Cambria"/>
        <w:color w:val="000000"/>
        <w:highlight w:val="white"/>
        <w:lang w:val="en-US"/>
      </w:rPr>
    </w:pPr>
  </w:p>
  <w:p w14:paraId="27012E7B" w14:textId="5865D8F1" w:rsidR="00A556EA" w:rsidRPr="000A2F10" w:rsidRDefault="00A556EA" w:rsidP="00A556EA">
    <w:pPr>
      <w:pStyle w:val="Header"/>
      <w:jc w:val="right"/>
      <w:rPr>
        <w:rFonts w:ascii="Cambria" w:hAnsi="Cambria"/>
      </w:rPr>
    </w:pPr>
    <w:r w:rsidRPr="000A2F10">
      <w:rPr>
        <w:rFonts w:ascii="Cambria" w:hAnsi="Cambria"/>
        <w:color w:val="000000"/>
        <w:highlight w:val="white"/>
        <w:lang w:val="en-US"/>
      </w:rPr>
      <w:t xml:space="preserve">e-ISSN: 2985-3753; p-ISSN: 2985-3761, Hal. </w:t>
    </w:r>
    <w:r>
      <w:rPr>
        <w:rFonts w:ascii="Cambria" w:hAnsi="Cambria"/>
        <w:color w:val="000000"/>
        <w:highlight w:val="white"/>
        <w:lang w:val="en-US"/>
      </w:rPr>
      <w:t>51-57</w:t>
    </w:r>
  </w:p>
  <w:p w14:paraId="7360F3BB" w14:textId="77777777" w:rsidR="00A556EA" w:rsidRPr="000A2F10" w:rsidRDefault="00A556EA" w:rsidP="00A556EA">
    <w:pPr>
      <w:pStyle w:val="Header"/>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1BB5" w14:textId="77777777" w:rsidR="0039273C" w:rsidRPr="00E477BE" w:rsidRDefault="0039273C" w:rsidP="0039273C">
    <w:pPr>
      <w:tabs>
        <w:tab w:val="center" w:pos="4513"/>
        <w:tab w:val="right" w:pos="9026"/>
      </w:tabs>
      <w:spacing w:after="0" w:line="240" w:lineRule="auto"/>
      <w:jc w:val="right"/>
      <w:rPr>
        <w:rFonts w:ascii="Cambria" w:hAnsi="Cambria"/>
        <w:b/>
        <w:color w:val="000000"/>
        <w:highlight w:val="white"/>
        <w:lang w:val="id"/>
      </w:rPr>
    </w:pPr>
    <w:bookmarkStart w:id="0" w:name="_heading=h.pfezso3k8sxs" w:colFirst="0" w:colLast="0"/>
    <w:bookmarkEnd w:id="0"/>
  </w:p>
  <w:p w14:paraId="7207D40E" w14:textId="77777777" w:rsidR="0039273C" w:rsidRPr="00E477BE" w:rsidRDefault="0039273C" w:rsidP="0039273C">
    <w:pPr>
      <w:tabs>
        <w:tab w:val="center" w:pos="4513"/>
        <w:tab w:val="right" w:pos="9026"/>
      </w:tabs>
      <w:spacing w:after="0" w:line="240" w:lineRule="auto"/>
      <w:jc w:val="right"/>
      <w:rPr>
        <w:rFonts w:ascii="Cambria" w:hAnsi="Cambria"/>
        <w:b/>
        <w:bCs/>
        <w:color w:val="000000"/>
        <w:highlight w:val="white"/>
        <w:lang w:val="id"/>
      </w:rPr>
    </w:pPr>
    <w:r w:rsidRPr="00E477BE">
      <w:rPr>
        <w:rFonts w:ascii="Cambria" w:hAnsi="Cambria"/>
        <w:b/>
        <w:bCs/>
        <w:color w:val="000000"/>
        <w:highlight w:val="white"/>
        <w:lang w:val="id"/>
      </w:rPr>
      <w:t>Student Scientific Creativity Journal</w:t>
    </w:r>
  </w:p>
  <w:p w14:paraId="315F0D1B" w14:textId="77777777" w:rsidR="0039273C" w:rsidRPr="00E477BE" w:rsidRDefault="0039273C" w:rsidP="0039273C">
    <w:pPr>
      <w:tabs>
        <w:tab w:val="center" w:pos="4513"/>
        <w:tab w:val="right" w:pos="9026"/>
      </w:tabs>
      <w:spacing w:after="0" w:line="240" w:lineRule="auto"/>
      <w:jc w:val="right"/>
      <w:rPr>
        <w:rFonts w:ascii="Cambria" w:hAnsi="Cambria"/>
        <w:b/>
        <w:bCs/>
        <w:color w:val="000000"/>
        <w:highlight w:val="white"/>
        <w:lang w:val="en-US"/>
      </w:rPr>
    </w:pPr>
    <w:r w:rsidRPr="00E477BE">
      <w:rPr>
        <w:rFonts w:ascii="Cambria" w:hAnsi="Cambria"/>
        <w:b/>
        <w:bCs/>
        <w:color w:val="000000"/>
        <w:highlight w:val="white"/>
        <w:lang w:val="id"/>
      </w:rPr>
      <w:t xml:space="preserve">Volume </w:t>
    </w:r>
    <w:r w:rsidRPr="00E477BE">
      <w:rPr>
        <w:rFonts w:ascii="Cambria" w:hAnsi="Cambria"/>
        <w:b/>
        <w:bCs/>
        <w:color w:val="000000"/>
        <w:highlight w:val="white"/>
        <w:lang w:val="en-US"/>
      </w:rPr>
      <w:t>4,</w:t>
    </w:r>
    <w:r w:rsidRPr="00E477BE">
      <w:rPr>
        <w:rFonts w:ascii="Cambria" w:hAnsi="Cambria"/>
        <w:b/>
        <w:bCs/>
        <w:color w:val="000000"/>
        <w:highlight w:val="white"/>
        <w:lang w:val="id"/>
      </w:rPr>
      <w:t xml:space="preserve"> Nomor </w:t>
    </w:r>
    <w:r w:rsidRPr="00E477BE">
      <w:rPr>
        <w:rFonts w:ascii="Cambria" w:hAnsi="Cambria"/>
        <w:b/>
        <w:bCs/>
        <w:color w:val="000000"/>
        <w:highlight w:val="white"/>
        <w:lang w:val="en-US"/>
      </w:rPr>
      <w:t xml:space="preserve">2, </w:t>
    </w:r>
    <w:proofErr w:type="spellStart"/>
    <w:r w:rsidRPr="00E477BE">
      <w:rPr>
        <w:rFonts w:ascii="Cambria" w:hAnsi="Cambria"/>
        <w:b/>
        <w:bCs/>
        <w:color w:val="000000"/>
        <w:highlight w:val="white"/>
        <w:lang w:val="en-US"/>
      </w:rPr>
      <w:t>Maret</w:t>
    </w:r>
    <w:proofErr w:type="spellEnd"/>
    <w:r w:rsidRPr="00E477BE">
      <w:rPr>
        <w:rFonts w:ascii="Cambria" w:hAnsi="Cambria"/>
        <w:b/>
        <w:bCs/>
        <w:color w:val="000000"/>
        <w:highlight w:val="white"/>
        <w:lang w:val="en-US"/>
      </w:rPr>
      <w:t xml:space="preserve"> </w:t>
    </w:r>
    <w:r w:rsidRPr="00E477BE">
      <w:rPr>
        <w:rFonts w:ascii="Cambria" w:hAnsi="Cambria"/>
        <w:b/>
        <w:bCs/>
        <w:color w:val="000000"/>
        <w:highlight w:val="white"/>
        <w:lang w:val="id"/>
      </w:rPr>
      <w:t>20</w:t>
    </w:r>
    <w:r w:rsidRPr="00E477BE">
      <w:rPr>
        <w:rFonts w:ascii="Cambria" w:hAnsi="Cambria"/>
        <w:b/>
        <w:bCs/>
        <w:color w:val="000000"/>
        <w:highlight w:val="white"/>
        <w:lang w:val="en-US"/>
      </w:rPr>
      <w:t>26</w:t>
    </w:r>
  </w:p>
  <w:p w14:paraId="26868D91" w14:textId="7E67499B" w:rsidR="0039273C" w:rsidRPr="00E477BE" w:rsidRDefault="0039273C" w:rsidP="0039273C">
    <w:pPr>
      <w:tabs>
        <w:tab w:val="center" w:pos="4513"/>
        <w:tab w:val="right" w:pos="9026"/>
      </w:tabs>
      <w:spacing w:after="0" w:line="240" w:lineRule="auto"/>
      <w:jc w:val="right"/>
      <w:rPr>
        <w:rFonts w:ascii="Cambria" w:hAnsi="Cambria"/>
        <w:color w:val="000000"/>
        <w:highlight w:val="white"/>
        <w:lang w:val="en-US"/>
      </w:rPr>
    </w:pPr>
    <w:r w:rsidRPr="00E477BE">
      <w:rPr>
        <w:rFonts w:ascii="Cambria" w:hAnsi="Cambria"/>
        <w:noProof/>
        <w:color w:val="000000"/>
        <w:highlight w:val="white"/>
        <w:lang w:val="en-US"/>
      </w:rPr>
      <w:drawing>
        <wp:anchor distT="0" distB="0" distL="114300" distR="114300" simplePos="0" relativeHeight="251659264" behindDoc="0" locked="0" layoutInCell="1" hidden="0" allowOverlap="1" wp14:anchorId="5D9A969C" wp14:editId="0E90CE18">
          <wp:simplePos x="0" y="0"/>
          <wp:positionH relativeFrom="column">
            <wp:posOffset>9525</wp:posOffset>
          </wp:positionH>
          <wp:positionV relativeFrom="paragraph">
            <wp:posOffset>148590</wp:posOffset>
          </wp:positionV>
          <wp:extent cx="809625" cy="323850"/>
          <wp:effectExtent l="0" t="0" r="9525"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E477BE">
      <w:rPr>
        <w:rFonts w:ascii="Cambria" w:hAnsi="Cambria"/>
        <w:noProof/>
        <w:color w:val="000000"/>
        <w:highlight w:val="white"/>
        <w:lang w:val="en-US"/>
      </w:rPr>
      <w:drawing>
        <wp:anchor distT="0" distB="0" distL="114300" distR="114300" simplePos="0" relativeHeight="251660288" behindDoc="0" locked="0" layoutInCell="1" hidden="0" allowOverlap="1" wp14:anchorId="643F2604" wp14:editId="65A2433D">
          <wp:simplePos x="0" y="0"/>
          <wp:positionH relativeFrom="column">
            <wp:posOffset>828675</wp:posOffset>
          </wp:positionH>
          <wp:positionV relativeFrom="paragraph">
            <wp:posOffset>156210</wp:posOffset>
          </wp:positionV>
          <wp:extent cx="838200" cy="295275"/>
          <wp:effectExtent l="0" t="0" r="0" b="952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E477BE">
      <w:rPr>
        <w:rFonts w:ascii="Cambria" w:hAnsi="Cambria"/>
        <w:color w:val="000000"/>
        <w:highlight w:val="white"/>
        <w:lang w:val="en-US"/>
      </w:rPr>
      <w:t xml:space="preserve">e-ISSN: 2985-3753; p-ISSN: 2985-3761, Hal. </w:t>
    </w:r>
    <w:r>
      <w:rPr>
        <w:rFonts w:ascii="Cambria" w:hAnsi="Cambria"/>
        <w:color w:val="000000"/>
        <w:highlight w:val="white"/>
        <w:lang w:val="en-US"/>
      </w:rPr>
      <w:t>51-57</w:t>
    </w:r>
  </w:p>
  <w:p w14:paraId="12F1B577" w14:textId="338FF11D" w:rsidR="0039273C" w:rsidRPr="00E477BE" w:rsidRDefault="0039273C" w:rsidP="0039273C">
    <w:pPr>
      <w:tabs>
        <w:tab w:val="center" w:pos="4513"/>
        <w:tab w:val="right" w:pos="9026"/>
      </w:tabs>
      <w:spacing w:after="0" w:line="240" w:lineRule="auto"/>
      <w:jc w:val="right"/>
      <w:rPr>
        <w:rFonts w:ascii="Cambria" w:hAnsi="Cambria"/>
        <w:color w:val="0563C1" w:themeColor="hyperlink"/>
        <w:highlight w:val="white"/>
        <w:u w:val="single"/>
        <w:lang w:val="en-US"/>
      </w:rPr>
    </w:pPr>
    <w:r w:rsidRPr="00E477BE">
      <w:rPr>
        <w:rFonts w:ascii="Cambria" w:hAnsi="Cambria"/>
        <w:color w:val="000000"/>
        <w:highlight w:val="white"/>
        <w:lang w:val="id"/>
      </w:rPr>
      <w:t xml:space="preserve">DOI: </w:t>
    </w:r>
    <w:r>
      <w:rPr>
        <w:rFonts w:ascii="Cambria" w:hAnsi="Cambria"/>
        <w:color w:val="0563C1" w:themeColor="hyperlink"/>
        <w:highlight w:val="white"/>
        <w:u w:val="single"/>
        <w:lang w:val="id"/>
      </w:rPr>
      <w:fldChar w:fldCharType="begin"/>
    </w:r>
    <w:r>
      <w:rPr>
        <w:rFonts w:ascii="Cambria" w:hAnsi="Cambria"/>
        <w:color w:val="0563C1" w:themeColor="hyperlink"/>
        <w:highlight w:val="white"/>
        <w:u w:val="single"/>
        <w:lang w:val="id"/>
      </w:rPr>
      <w:instrText xml:space="preserve"> HYPERLINK "https://doi.org/10.55606/sscj-amik.v4i2.6267" </w:instrText>
    </w:r>
    <w:r>
      <w:rPr>
        <w:rFonts w:ascii="Cambria" w:hAnsi="Cambria"/>
        <w:color w:val="0563C1" w:themeColor="hyperlink"/>
        <w:highlight w:val="white"/>
        <w:u w:val="single"/>
        <w:lang w:val="id"/>
      </w:rPr>
    </w:r>
    <w:r>
      <w:rPr>
        <w:rFonts w:ascii="Cambria" w:hAnsi="Cambria"/>
        <w:color w:val="0563C1" w:themeColor="hyperlink"/>
        <w:highlight w:val="white"/>
        <w:u w:val="single"/>
        <w:lang w:val="id"/>
      </w:rPr>
      <w:fldChar w:fldCharType="separate"/>
    </w:r>
    <w:r w:rsidRPr="00E477BE">
      <w:rPr>
        <w:rStyle w:val="Hyperlink"/>
        <w:rFonts w:ascii="Cambria" w:hAnsi="Cambria"/>
        <w:highlight w:val="white"/>
        <w:lang w:val="id"/>
      </w:rPr>
      <w:t>https://doi.org/10.55606/sscj-amik.v4i2.626</w:t>
    </w:r>
    <w:r w:rsidRPr="0039273C">
      <w:rPr>
        <w:rStyle w:val="Hyperlink"/>
        <w:rFonts w:ascii="Cambria" w:hAnsi="Cambria"/>
        <w:highlight w:val="white"/>
        <w:lang w:val="en-US"/>
      </w:rPr>
      <w:t>7</w:t>
    </w:r>
    <w:r>
      <w:rPr>
        <w:rFonts w:ascii="Cambria" w:hAnsi="Cambria"/>
        <w:color w:val="0563C1" w:themeColor="hyperlink"/>
        <w:highlight w:val="white"/>
        <w:u w:val="single"/>
        <w:lang w:val="id"/>
      </w:rPr>
      <w:fldChar w:fldCharType="end"/>
    </w:r>
  </w:p>
  <w:p w14:paraId="5DCB5C23" w14:textId="69FFBC87" w:rsidR="0039273C" w:rsidRPr="00E477BE" w:rsidRDefault="0039273C" w:rsidP="0039273C">
    <w:pPr>
      <w:pBdr>
        <w:bottom w:val="single" w:sz="4" w:space="1" w:color="auto"/>
      </w:pBdr>
      <w:tabs>
        <w:tab w:val="center" w:pos="4513"/>
        <w:tab w:val="right" w:pos="9026"/>
      </w:tabs>
      <w:spacing w:after="0" w:line="240" w:lineRule="auto"/>
      <w:jc w:val="right"/>
      <w:rPr>
        <w:rFonts w:ascii="Cambria" w:hAnsi="Cambria"/>
        <w:b/>
        <w:color w:val="000000"/>
        <w:sz w:val="20"/>
        <w:szCs w:val="20"/>
        <w:highlight w:val="white"/>
        <w:lang w:val="id"/>
      </w:rPr>
    </w:pPr>
    <w:proofErr w:type="spellStart"/>
    <w:r w:rsidRPr="00E477BE">
      <w:rPr>
        <w:rFonts w:ascii="Cambria" w:hAnsi="Cambria"/>
        <w:color w:val="000000"/>
        <w:sz w:val="20"/>
        <w:szCs w:val="20"/>
        <w:highlight w:val="white"/>
        <w:lang w:val="en-US"/>
      </w:rPr>
      <w:t>Tersedia</w:t>
    </w:r>
    <w:proofErr w:type="spellEnd"/>
    <w:r w:rsidRPr="00E477BE">
      <w:rPr>
        <w:rFonts w:ascii="Cambria" w:hAnsi="Cambria"/>
        <w:color w:val="000000"/>
        <w:sz w:val="20"/>
        <w:szCs w:val="20"/>
        <w:highlight w:val="white"/>
        <w:lang w:val="id"/>
      </w:rPr>
      <w:t xml:space="preserve">: </w:t>
    </w:r>
    <w:hyperlink r:id="rId3" w:history="1">
      <w:r w:rsidRPr="00E477BE">
        <w:rPr>
          <w:rStyle w:val="Hyperlink"/>
          <w:rFonts w:ascii="Cambria" w:hAnsi="Cambria"/>
          <w:sz w:val="20"/>
          <w:szCs w:val="20"/>
          <w:highlight w:val="white"/>
          <w:lang w:val="id"/>
        </w:rPr>
        <w:t>https://journal.amikveteran.ac.id/index.php/sscj</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720"/>
    <w:multiLevelType w:val="hybridMultilevel"/>
    <w:tmpl w:val="F7CA8F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E5E240A"/>
    <w:multiLevelType w:val="hybridMultilevel"/>
    <w:tmpl w:val="9F24B8F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9"/>
  </w:num>
  <w:num w:numId="4">
    <w:abstractNumId w:val="2"/>
  </w:num>
  <w:num w:numId="5">
    <w:abstractNumId w:val="4"/>
  </w:num>
  <w:num w:numId="6">
    <w:abstractNumId w:val="1"/>
  </w:num>
  <w:num w:numId="7">
    <w:abstractNumId w:val="7"/>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58B6"/>
    <w:rsid w:val="00063C6B"/>
    <w:rsid w:val="000C206C"/>
    <w:rsid w:val="000C7684"/>
    <w:rsid w:val="000D4B16"/>
    <w:rsid w:val="000E2429"/>
    <w:rsid w:val="000E4560"/>
    <w:rsid w:val="000F5BCB"/>
    <w:rsid w:val="0011371F"/>
    <w:rsid w:val="00165A23"/>
    <w:rsid w:val="00177A2F"/>
    <w:rsid w:val="00177EAE"/>
    <w:rsid w:val="00186B62"/>
    <w:rsid w:val="001A5FA5"/>
    <w:rsid w:val="001B3132"/>
    <w:rsid w:val="00230235"/>
    <w:rsid w:val="0025182A"/>
    <w:rsid w:val="002975F0"/>
    <w:rsid w:val="002A075B"/>
    <w:rsid w:val="002B2806"/>
    <w:rsid w:val="002D44FA"/>
    <w:rsid w:val="002D4F4C"/>
    <w:rsid w:val="002F29B1"/>
    <w:rsid w:val="002F2A07"/>
    <w:rsid w:val="003007AB"/>
    <w:rsid w:val="00325BDB"/>
    <w:rsid w:val="003407E9"/>
    <w:rsid w:val="0035260C"/>
    <w:rsid w:val="00383052"/>
    <w:rsid w:val="00390012"/>
    <w:rsid w:val="0039047B"/>
    <w:rsid w:val="0039273C"/>
    <w:rsid w:val="003D3CCF"/>
    <w:rsid w:val="003D7073"/>
    <w:rsid w:val="003E5454"/>
    <w:rsid w:val="004461CB"/>
    <w:rsid w:val="00450109"/>
    <w:rsid w:val="004503E3"/>
    <w:rsid w:val="004745D0"/>
    <w:rsid w:val="004A6844"/>
    <w:rsid w:val="004B1110"/>
    <w:rsid w:val="004D3C1C"/>
    <w:rsid w:val="004F56F6"/>
    <w:rsid w:val="005637E2"/>
    <w:rsid w:val="00581400"/>
    <w:rsid w:val="005A4E65"/>
    <w:rsid w:val="005D290A"/>
    <w:rsid w:val="005D6029"/>
    <w:rsid w:val="005E4406"/>
    <w:rsid w:val="005F1257"/>
    <w:rsid w:val="00647A44"/>
    <w:rsid w:val="00660AB1"/>
    <w:rsid w:val="00677141"/>
    <w:rsid w:val="00681D99"/>
    <w:rsid w:val="0069429F"/>
    <w:rsid w:val="006B34B3"/>
    <w:rsid w:val="006D3AFE"/>
    <w:rsid w:val="00711849"/>
    <w:rsid w:val="00737C26"/>
    <w:rsid w:val="00766BB2"/>
    <w:rsid w:val="00790651"/>
    <w:rsid w:val="007C34D2"/>
    <w:rsid w:val="007E5B21"/>
    <w:rsid w:val="008031AB"/>
    <w:rsid w:val="00815288"/>
    <w:rsid w:val="008616B7"/>
    <w:rsid w:val="008A1AF0"/>
    <w:rsid w:val="008C7218"/>
    <w:rsid w:val="008D316D"/>
    <w:rsid w:val="009019E6"/>
    <w:rsid w:val="009172BE"/>
    <w:rsid w:val="0093327D"/>
    <w:rsid w:val="00952241"/>
    <w:rsid w:val="00962906"/>
    <w:rsid w:val="00964A57"/>
    <w:rsid w:val="00991057"/>
    <w:rsid w:val="00992B7F"/>
    <w:rsid w:val="009B6008"/>
    <w:rsid w:val="009B71B8"/>
    <w:rsid w:val="009E1325"/>
    <w:rsid w:val="009F572D"/>
    <w:rsid w:val="009F7456"/>
    <w:rsid w:val="00A04B1D"/>
    <w:rsid w:val="00A23CDD"/>
    <w:rsid w:val="00A244EC"/>
    <w:rsid w:val="00A556EA"/>
    <w:rsid w:val="00AD1E3B"/>
    <w:rsid w:val="00AE6BFB"/>
    <w:rsid w:val="00AF214E"/>
    <w:rsid w:val="00AF3132"/>
    <w:rsid w:val="00B03C1B"/>
    <w:rsid w:val="00B07736"/>
    <w:rsid w:val="00B17825"/>
    <w:rsid w:val="00B2334A"/>
    <w:rsid w:val="00B42C53"/>
    <w:rsid w:val="00B67A65"/>
    <w:rsid w:val="00BB176C"/>
    <w:rsid w:val="00BB29DA"/>
    <w:rsid w:val="00BB77EA"/>
    <w:rsid w:val="00BF6063"/>
    <w:rsid w:val="00C12D2C"/>
    <w:rsid w:val="00C247F1"/>
    <w:rsid w:val="00C56142"/>
    <w:rsid w:val="00C84731"/>
    <w:rsid w:val="00CA0839"/>
    <w:rsid w:val="00CD773F"/>
    <w:rsid w:val="00CE33E7"/>
    <w:rsid w:val="00D03C72"/>
    <w:rsid w:val="00D314F2"/>
    <w:rsid w:val="00D4245E"/>
    <w:rsid w:val="00D525ED"/>
    <w:rsid w:val="00D67EAB"/>
    <w:rsid w:val="00D7201E"/>
    <w:rsid w:val="00D82E5F"/>
    <w:rsid w:val="00D86F5F"/>
    <w:rsid w:val="00D9173B"/>
    <w:rsid w:val="00DC682B"/>
    <w:rsid w:val="00DD2EB1"/>
    <w:rsid w:val="00DD4D3C"/>
    <w:rsid w:val="00DF39EF"/>
    <w:rsid w:val="00DF7A7E"/>
    <w:rsid w:val="00E06443"/>
    <w:rsid w:val="00E12115"/>
    <w:rsid w:val="00E80D08"/>
    <w:rsid w:val="00E96CC6"/>
    <w:rsid w:val="00EA435E"/>
    <w:rsid w:val="00EC2190"/>
    <w:rsid w:val="00EC3FE1"/>
    <w:rsid w:val="00EF3AA6"/>
    <w:rsid w:val="00F4399A"/>
    <w:rsid w:val="00F72C40"/>
    <w:rsid w:val="00F96B7E"/>
    <w:rsid w:val="00FB7971"/>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 w:type="paragraph" w:styleId="FootnoteText">
    <w:name w:val="footnote text"/>
    <w:basedOn w:val="Normal"/>
    <w:link w:val="FootnoteTextChar"/>
    <w:uiPriority w:val="99"/>
    <w:semiHidden/>
    <w:unhideWhenUsed/>
    <w:rsid w:val="00677141"/>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677141"/>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677141"/>
    <w:rPr>
      <w:vertAlign w:val="superscript"/>
    </w:rPr>
  </w:style>
  <w:style w:type="paragraph" w:customStyle="1" w:styleId="pdq2pgselectionanchorcontainer">
    <w:name w:val="pdq2pg_selectionanchorcontainer"/>
    <w:basedOn w:val="Normal"/>
    <w:rsid w:val="002975F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5263810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bibdhiyaul@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bibdhiyaul@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asiah@uinsu.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rham@uinsu.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sar_nanda@yahoo.co.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journal.amikveteran.ac.id/index.php/sscj"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2</cp:revision>
  <dcterms:created xsi:type="dcterms:W3CDTF">2026-06-30T07:37:00Z</dcterms:created>
  <dcterms:modified xsi:type="dcterms:W3CDTF">2026-06-30T07:37:00Z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